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84CDA" w14:textId="3A5C909E" w:rsidR="00B30A1F" w:rsidRPr="00046241" w:rsidRDefault="00046241" w:rsidP="00046241">
      <w:pPr>
        <w:rPr>
          <w:b/>
          <w:bCs/>
          <w:color w:val="0070C0"/>
          <w:sz w:val="32"/>
          <w:szCs w:val="32"/>
        </w:rPr>
      </w:pPr>
      <w:r w:rsidRPr="00046241">
        <w:rPr>
          <w:b/>
          <w:bCs/>
          <w:color w:val="0070C0"/>
          <w:sz w:val="32"/>
          <w:szCs w:val="32"/>
        </w:rPr>
        <w:t>JOGSZABÁLYOK</w:t>
      </w:r>
      <w:r>
        <w:rPr>
          <w:b/>
          <w:bCs/>
          <w:color w:val="0070C0"/>
          <w:sz w:val="32"/>
          <w:szCs w:val="32"/>
        </w:rPr>
        <w:t xml:space="preserve"> MÉRNÖKÖKNEK</w:t>
      </w:r>
    </w:p>
    <w:p w14:paraId="79235634" w14:textId="61F45355" w:rsidR="00046241" w:rsidRDefault="00B51128" w:rsidP="00046241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2026. nyár</w:t>
      </w:r>
    </w:p>
    <w:p w14:paraId="5E5D8AB3" w14:textId="77777777" w:rsidR="00C82863" w:rsidRDefault="00C82863" w:rsidP="00046241">
      <w:pPr>
        <w:rPr>
          <w:b/>
          <w:bCs/>
          <w:sz w:val="23"/>
          <w:szCs w:val="23"/>
        </w:rPr>
      </w:pPr>
    </w:p>
    <w:p w14:paraId="1E05D610" w14:textId="002DD35D" w:rsidR="003519FC" w:rsidRPr="003519FC" w:rsidRDefault="003519FC" w:rsidP="003519FC">
      <w:pPr>
        <w:rPr>
          <w:b/>
          <w:bCs/>
          <w:sz w:val="23"/>
          <w:szCs w:val="23"/>
        </w:rPr>
      </w:pPr>
      <w:r w:rsidRPr="003519FC">
        <w:rPr>
          <w:b/>
          <w:bCs/>
          <w:sz w:val="23"/>
          <w:szCs w:val="23"/>
        </w:rPr>
        <w:drawing>
          <wp:inline distT="0" distB="0" distL="0" distR="0" wp14:anchorId="3B2BE53B" wp14:editId="79C4E884">
            <wp:extent cx="4439216" cy="3274060"/>
            <wp:effectExtent l="0" t="0" r="0" b="2540"/>
            <wp:docPr id="2039212528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397" cy="329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92F76" w14:textId="77777777" w:rsidR="00E21A2A" w:rsidRDefault="00E21A2A" w:rsidP="00046241">
      <w:pPr>
        <w:rPr>
          <w:b/>
          <w:bCs/>
          <w:sz w:val="23"/>
          <w:szCs w:val="23"/>
        </w:rPr>
      </w:pPr>
    </w:p>
    <w:p w14:paraId="182B37E3" w14:textId="0C24C196" w:rsidR="006B2524" w:rsidRPr="00BB24BC" w:rsidRDefault="006B2524" w:rsidP="006B2524">
      <w:pPr>
        <w:jc w:val="both"/>
        <w:rPr>
          <w:b/>
          <w:bCs/>
          <w:color w:val="EE0000"/>
          <w:sz w:val="23"/>
          <w:szCs w:val="23"/>
        </w:rPr>
      </w:pPr>
      <w:r w:rsidRPr="00BB24BC">
        <w:rPr>
          <w:b/>
          <w:bCs/>
          <w:color w:val="EE0000"/>
          <w:sz w:val="23"/>
          <w:szCs w:val="23"/>
        </w:rPr>
        <w:t>MAGYARORSZÁG MINISZTÉRIUMAI ÉS A KORMÁNY TAGJAINAK FELADAT- ÉS HATÁSKÖRE</w:t>
      </w:r>
    </w:p>
    <w:p w14:paraId="4D0BC393" w14:textId="77777777" w:rsidR="006B2524" w:rsidRPr="00BB24BC" w:rsidRDefault="006B2524" w:rsidP="006B2524">
      <w:pPr>
        <w:jc w:val="both"/>
        <w:rPr>
          <w:b/>
          <w:bCs/>
          <w:sz w:val="23"/>
          <w:szCs w:val="23"/>
        </w:rPr>
      </w:pPr>
      <w:r w:rsidRPr="00BB24BC">
        <w:rPr>
          <w:b/>
          <w:bCs/>
          <w:sz w:val="23"/>
          <w:szCs w:val="23"/>
        </w:rPr>
        <w:t>90/2026. (V. 13.) Korm. rendelet a Kormány tagjainak feladat- és hatásköréről</w:t>
      </w:r>
    </w:p>
    <w:p w14:paraId="575ABC83" w14:textId="4D162E91" w:rsidR="006B2524" w:rsidRPr="00BB24BC" w:rsidRDefault="006B2524" w:rsidP="006B2524">
      <w:pPr>
        <w:jc w:val="both"/>
        <w:rPr>
          <w:b/>
          <w:bCs/>
          <w:sz w:val="23"/>
          <w:szCs w:val="23"/>
        </w:rPr>
      </w:pPr>
      <w:r w:rsidRPr="00BB24BC">
        <w:rPr>
          <w:b/>
          <w:bCs/>
          <w:sz w:val="23"/>
          <w:szCs w:val="23"/>
        </w:rPr>
        <w:t xml:space="preserve">[1] A Magyarország minisztériumainak felsorolásáról szóló </w:t>
      </w:r>
      <w:hyperlink r:id="rId11" w:history="1">
        <w:r w:rsidRPr="00BB24BC">
          <w:rPr>
            <w:rStyle w:val="Hiperhivatkozs"/>
            <w:b/>
            <w:bCs/>
            <w:sz w:val="23"/>
            <w:szCs w:val="23"/>
          </w:rPr>
          <w:t>2026. évi XIII. törvény</w:t>
        </w:r>
      </w:hyperlink>
      <w:r w:rsidRPr="00BB24BC">
        <w:rPr>
          <w:b/>
          <w:bCs/>
          <w:sz w:val="23"/>
          <w:szCs w:val="23"/>
        </w:rPr>
        <w:t xml:space="preserve"> a társadalom és a gazdaság rendjét és működését, ezáltal a Kormány működése szervezeti rendjének felépítését alapvetően meghatározó értékek és feladatok figyelembevételével állapítja meg az államigazgatás egyes miniszterek által irányítandó ágazatait, és hozza létre az azokkal kapcsolatos feladatokat ellátó minisztériumokat. A törvényi rendelkezésekhez igazodóan a Kormány meghatározza az egyes minisztériumokat vezető miniszterek feladat- és hatásköreit.</w:t>
      </w:r>
    </w:p>
    <w:p w14:paraId="52B24EC3" w14:textId="77777777" w:rsidR="009860B6" w:rsidRDefault="0054214D" w:rsidP="0054214D">
      <w:pPr>
        <w:jc w:val="right"/>
        <w:rPr>
          <w:sz w:val="23"/>
          <w:szCs w:val="23"/>
        </w:rPr>
      </w:pPr>
      <w:r w:rsidRPr="00CA48BF">
        <w:rPr>
          <w:sz w:val="23"/>
          <w:szCs w:val="23"/>
        </w:rPr>
        <w:t>A Wikipédia</w:t>
      </w:r>
      <w:r>
        <w:rPr>
          <w:sz w:val="23"/>
          <w:szCs w:val="23"/>
        </w:rPr>
        <w:t xml:space="preserve"> felhasználásával</w:t>
      </w:r>
    </w:p>
    <w:p w14:paraId="12A1520C" w14:textId="610D34E0" w:rsidR="00E3689E" w:rsidRPr="0054214D" w:rsidRDefault="0054214D" w:rsidP="0054214D">
      <w:pPr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tbl>
      <w:tblPr>
        <w:tblW w:w="5165" w:type="pct"/>
        <w:tblInd w:w="-8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"/>
        <w:gridCol w:w="1739"/>
        <w:gridCol w:w="1325"/>
        <w:gridCol w:w="1413"/>
        <w:gridCol w:w="5831"/>
      </w:tblGrid>
      <w:tr w:rsidR="006B2524" w:rsidRPr="00BB24BC" w14:paraId="46B9ED42" w14:textId="77777777" w:rsidTr="00FA4FA3">
        <w:trPr>
          <w:trHeight w:val="405"/>
        </w:trPr>
        <w:tc>
          <w:tcPr>
            <w:tcW w:w="22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0048F53" w14:textId="77777777" w:rsidR="006B2524" w:rsidRPr="00BB24BC" w:rsidRDefault="006B2524" w:rsidP="00FA4FA3">
            <w:pPr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807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9FB205E" w14:textId="77777777" w:rsidR="006B2524" w:rsidRPr="00BB24BC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Minisztérium</w:t>
            </w:r>
          </w:p>
        </w:tc>
        <w:tc>
          <w:tcPr>
            <w:tcW w:w="615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2159F59" w14:textId="77777777" w:rsidR="006B2524" w:rsidRPr="00BB24BC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Székhelye</w:t>
            </w:r>
          </w:p>
        </w:tc>
        <w:tc>
          <w:tcPr>
            <w:tcW w:w="656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28EF411" w14:textId="77777777" w:rsidR="006B2524" w:rsidRPr="00BB24BC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Vezetője</w:t>
            </w:r>
          </w:p>
        </w:tc>
        <w:tc>
          <w:tcPr>
            <w:tcW w:w="2702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1362F1A" w14:textId="77777777" w:rsidR="006B2524" w:rsidRPr="00BB24BC" w:rsidRDefault="006B2524" w:rsidP="00FA4FA3">
            <w:pPr>
              <w:jc w:val="both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Főbb feladatai</w:t>
            </w:r>
          </w:p>
        </w:tc>
      </w:tr>
      <w:tr w:rsidR="006B2524" w:rsidRPr="00BB24BC" w14:paraId="60E1EE93" w14:textId="77777777" w:rsidTr="00FA4FA3">
        <w:tc>
          <w:tcPr>
            <w:tcW w:w="22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5CFDDB5" w14:textId="77777777" w:rsidR="006B2524" w:rsidRPr="00BB24BC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1.</w:t>
            </w:r>
          </w:p>
        </w:tc>
        <w:tc>
          <w:tcPr>
            <w:tcW w:w="807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CBF886A" w14:textId="597123A3" w:rsidR="006B2524" w:rsidRPr="005D0A7B" w:rsidRDefault="006B2524" w:rsidP="00651408">
            <w:pPr>
              <w:rPr>
                <w:b/>
                <w:bCs/>
                <w:sz w:val="23"/>
                <w:szCs w:val="23"/>
              </w:rPr>
            </w:pPr>
            <w:hyperlink r:id="rId12" w:tooltip="Egészségügyi Minisztérium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Egészségügyi Minisztérium</w:t>
              </w:r>
            </w:hyperlink>
          </w:p>
        </w:tc>
        <w:tc>
          <w:tcPr>
            <w:tcW w:w="615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AE10C26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5D0A7B">
              <w:rPr>
                <w:b/>
                <w:bCs/>
                <w:sz w:val="23"/>
                <w:szCs w:val="23"/>
              </w:rPr>
              <w:t>1055 </w:t>
            </w:r>
            <w:hyperlink r:id="rId13" w:tooltip="Budapest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Budapest</w:t>
              </w:r>
            </w:hyperlink>
            <w:r w:rsidRPr="005D0A7B">
              <w:rPr>
                <w:b/>
                <w:bCs/>
                <w:sz w:val="23"/>
                <w:szCs w:val="23"/>
              </w:rPr>
              <w:t>,</w:t>
            </w:r>
            <w:r w:rsidRPr="005D0A7B">
              <w:rPr>
                <w:b/>
                <w:bCs/>
                <w:sz w:val="23"/>
                <w:szCs w:val="23"/>
              </w:rPr>
              <w:br/>
            </w:r>
            <w:hyperlink r:id="rId14" w:tooltip="Arany János utca (egyértelműsítő lap)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Arany János u.</w:t>
              </w:r>
            </w:hyperlink>
            <w:r w:rsidRPr="005D0A7B">
              <w:rPr>
                <w:b/>
                <w:bCs/>
                <w:sz w:val="23"/>
                <w:szCs w:val="23"/>
              </w:rPr>
              <w:t> 6-8.</w:t>
            </w:r>
          </w:p>
        </w:tc>
        <w:tc>
          <w:tcPr>
            <w:tcW w:w="656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69BC5C7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hyperlink r:id="rId15" w:tooltip="Hegedűs Zsolt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Hegedűs Zsolt</w:t>
              </w:r>
            </w:hyperlink>
          </w:p>
          <w:p w14:paraId="60FF3111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5D0A7B">
              <w:rPr>
                <w:b/>
                <w:bCs/>
                <w:sz w:val="23"/>
                <w:szCs w:val="23"/>
              </w:rPr>
              <w:t>(Egészségügyi miniszter)</w:t>
            </w:r>
          </w:p>
        </w:tc>
        <w:tc>
          <w:tcPr>
            <w:tcW w:w="2702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90A47D8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Egészségügyi szakpolitika és irányítás</w:t>
            </w:r>
          </w:p>
          <w:p w14:paraId="5A730E2C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Kórházak és szakellátás működtetése</w:t>
            </w:r>
          </w:p>
          <w:p w14:paraId="0AF38C9F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Háziorvosi és alapellátás fejlesztése</w:t>
            </w:r>
          </w:p>
          <w:p w14:paraId="3C66730C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Finanszírozás és költségvetési menedzsment</w:t>
            </w:r>
          </w:p>
          <w:p w14:paraId="4158718B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Gyógyszerellátás és szabályozás</w:t>
            </w:r>
          </w:p>
          <w:p w14:paraId="7908C7B2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Közegészségügy és járványügy</w:t>
            </w:r>
          </w:p>
        </w:tc>
      </w:tr>
      <w:tr w:rsidR="006B2524" w:rsidRPr="00BB24BC" w14:paraId="4CF7EC9D" w14:textId="77777777" w:rsidTr="00FA4FA3">
        <w:tc>
          <w:tcPr>
            <w:tcW w:w="22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8A616E" w14:textId="77777777" w:rsidR="006B2524" w:rsidRPr="00BB24BC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2.</w:t>
            </w:r>
          </w:p>
        </w:tc>
        <w:tc>
          <w:tcPr>
            <w:tcW w:w="807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D8613AF" w14:textId="6A397CA0" w:rsidR="006B2524" w:rsidRPr="005D0A7B" w:rsidRDefault="006B2524" w:rsidP="00651408">
            <w:pPr>
              <w:rPr>
                <w:b/>
                <w:bCs/>
                <w:sz w:val="23"/>
                <w:szCs w:val="23"/>
              </w:rPr>
            </w:pPr>
            <w:hyperlink r:id="rId16" w:tooltip="Igazságügyi Minisztérium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Igazságügyi Minisztérium</w:t>
              </w:r>
            </w:hyperlink>
          </w:p>
        </w:tc>
        <w:tc>
          <w:tcPr>
            <w:tcW w:w="615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BADFB64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5D0A7B">
              <w:rPr>
                <w:b/>
                <w:bCs/>
                <w:sz w:val="23"/>
                <w:szCs w:val="23"/>
              </w:rPr>
              <w:t>1055 </w:t>
            </w:r>
            <w:hyperlink r:id="rId17" w:tooltip="Budapest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Budapest</w:t>
              </w:r>
            </w:hyperlink>
          </w:p>
          <w:p w14:paraId="4C91E47F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hyperlink r:id="rId18" w:tooltip="Nádor utca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Nádor utca</w:t>
              </w:r>
            </w:hyperlink>
            <w:r w:rsidRPr="005D0A7B">
              <w:rPr>
                <w:b/>
                <w:bCs/>
                <w:sz w:val="23"/>
                <w:szCs w:val="23"/>
              </w:rPr>
              <w:t> 22</w:t>
            </w:r>
          </w:p>
        </w:tc>
        <w:tc>
          <w:tcPr>
            <w:tcW w:w="656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F7CCAF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hyperlink r:id="rId19" w:tooltip="Görög Márta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Görög Márta</w:t>
              </w:r>
            </w:hyperlink>
          </w:p>
          <w:p w14:paraId="2474024F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5D0A7B">
              <w:rPr>
                <w:b/>
                <w:bCs/>
                <w:sz w:val="23"/>
                <w:szCs w:val="23"/>
              </w:rPr>
              <w:t>(Igazságügyi miniszter)</w:t>
            </w:r>
          </w:p>
        </w:tc>
        <w:tc>
          <w:tcPr>
            <w:tcW w:w="2702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1895509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Jogszabály-előkészítés és alkotmányossági felügyelet</w:t>
            </w:r>
          </w:p>
          <w:p w14:paraId="5C9006EB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Jogállamiság és a megrendült közbizalom helyreállítása</w:t>
            </w:r>
          </w:p>
          <w:p w14:paraId="1C665E9C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Végrehajtási rendszer teljes körű átalakítása és reformja</w:t>
            </w:r>
          </w:p>
          <w:p w14:paraId="1E48361B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Áldozatsegítés és az emberi jogok védelme</w:t>
            </w:r>
          </w:p>
          <w:p w14:paraId="53505C76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Nemzetközi és uniós jogi kapcsolatok koordinálása</w:t>
            </w:r>
          </w:p>
        </w:tc>
      </w:tr>
      <w:tr w:rsidR="006B2524" w:rsidRPr="00BB24BC" w14:paraId="1E2F6F3B" w14:textId="77777777" w:rsidTr="00FA4FA3">
        <w:tc>
          <w:tcPr>
            <w:tcW w:w="22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E3D2364" w14:textId="77777777" w:rsidR="006B2524" w:rsidRPr="00BB24BC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3.</w:t>
            </w:r>
          </w:p>
        </w:tc>
        <w:tc>
          <w:tcPr>
            <w:tcW w:w="807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72F953C" w14:textId="0BFB6C11" w:rsidR="006B2524" w:rsidRPr="005D0A7B" w:rsidRDefault="006B2524" w:rsidP="00651408">
            <w:pPr>
              <w:rPr>
                <w:b/>
                <w:bCs/>
                <w:sz w:val="23"/>
                <w:szCs w:val="23"/>
              </w:rPr>
            </w:pPr>
            <w:hyperlink r:id="rId20" w:tooltip="Oktatási és Gyermekügyi Minisztérium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Oktatási és Gyermekügyi Minisztérium</w:t>
              </w:r>
            </w:hyperlink>
          </w:p>
        </w:tc>
        <w:tc>
          <w:tcPr>
            <w:tcW w:w="615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77D0D9D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5D0A7B">
              <w:rPr>
                <w:b/>
                <w:bCs/>
                <w:sz w:val="23"/>
                <w:szCs w:val="23"/>
              </w:rPr>
              <w:t>1055 </w:t>
            </w:r>
            <w:hyperlink r:id="rId21" w:tooltip="Budapest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Budapest</w:t>
              </w:r>
            </w:hyperlink>
          </w:p>
          <w:p w14:paraId="738032AC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hyperlink r:id="rId22" w:tooltip="Szalay utca (a lap nem létezik)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Szalay utca</w:t>
              </w:r>
            </w:hyperlink>
            <w:r w:rsidRPr="005D0A7B">
              <w:rPr>
                <w:b/>
                <w:bCs/>
                <w:sz w:val="23"/>
                <w:szCs w:val="23"/>
              </w:rPr>
              <w:t> 10–14.</w:t>
            </w:r>
          </w:p>
        </w:tc>
        <w:tc>
          <w:tcPr>
            <w:tcW w:w="656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824ED3E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hyperlink r:id="rId23" w:tooltip="Lannert Judit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Lannert Judit</w:t>
              </w:r>
            </w:hyperlink>
          </w:p>
          <w:p w14:paraId="5BAE27A2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5D0A7B">
              <w:rPr>
                <w:b/>
                <w:bCs/>
                <w:sz w:val="23"/>
                <w:szCs w:val="23"/>
              </w:rPr>
              <w:t>(Oktatási és gyermekügyi miniszter)</w:t>
            </w:r>
          </w:p>
        </w:tc>
        <w:tc>
          <w:tcPr>
            <w:tcW w:w="2702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3334FF6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Köznevelés és iskolarendszer irányítása</w:t>
            </w:r>
          </w:p>
          <w:p w14:paraId="228F6F9A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Gyermekvédelem és gyermekjóléti ellátás</w:t>
            </w:r>
          </w:p>
          <w:p w14:paraId="73B93B9D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Felsőoktatás és egyetemi ügyek</w:t>
            </w:r>
          </w:p>
          <w:p w14:paraId="2430D99E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Szakképzés és felnőttképzés</w:t>
            </w:r>
          </w:p>
          <w:p w14:paraId="01194550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Pedagógus-életpálya és bérszabályozás</w:t>
            </w:r>
          </w:p>
          <w:p w14:paraId="4184C968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Esélyegyenlőség és felzárkóztatás</w:t>
            </w:r>
          </w:p>
        </w:tc>
      </w:tr>
      <w:tr w:rsidR="006B2524" w:rsidRPr="00BB24BC" w14:paraId="7769839D" w14:textId="77777777" w:rsidTr="00FA4FA3">
        <w:tc>
          <w:tcPr>
            <w:tcW w:w="22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CCADE36" w14:textId="77777777" w:rsidR="006B2524" w:rsidRPr="00BB24BC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lastRenderedPageBreak/>
              <w:t>4.</w:t>
            </w:r>
          </w:p>
        </w:tc>
        <w:tc>
          <w:tcPr>
            <w:tcW w:w="807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DE27562" w14:textId="63DB75D9" w:rsidR="006B2524" w:rsidRPr="005D0A7B" w:rsidRDefault="006B2524" w:rsidP="00651408">
            <w:pPr>
              <w:rPr>
                <w:b/>
                <w:bCs/>
                <w:sz w:val="23"/>
                <w:szCs w:val="23"/>
              </w:rPr>
            </w:pPr>
            <w:hyperlink r:id="rId24" w:tooltip="Pénzügyminisztérium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Pénzügyminisztérium</w:t>
              </w:r>
            </w:hyperlink>
          </w:p>
        </w:tc>
        <w:tc>
          <w:tcPr>
            <w:tcW w:w="615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3BDD9F6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5D0A7B">
              <w:rPr>
                <w:b/>
                <w:bCs/>
                <w:sz w:val="23"/>
                <w:szCs w:val="23"/>
              </w:rPr>
              <w:t>1055 </w:t>
            </w:r>
            <w:hyperlink r:id="rId25" w:tooltip="Budapest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Budapest</w:t>
              </w:r>
            </w:hyperlink>
          </w:p>
          <w:p w14:paraId="655F9665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hyperlink r:id="rId26" w:tooltip="József nádor tér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József nádor té</w:t>
              </w:r>
            </w:hyperlink>
            <w:r w:rsidRPr="005D0A7B">
              <w:rPr>
                <w:b/>
                <w:bCs/>
                <w:sz w:val="23"/>
                <w:szCs w:val="23"/>
              </w:rPr>
              <w:t>r 2-4</w:t>
            </w:r>
          </w:p>
        </w:tc>
        <w:tc>
          <w:tcPr>
            <w:tcW w:w="656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F198D57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hyperlink r:id="rId27" w:tooltip="Kármán András (közgazdász)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Kármán András</w:t>
              </w:r>
            </w:hyperlink>
          </w:p>
          <w:p w14:paraId="3250049E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5D0A7B">
              <w:rPr>
                <w:b/>
                <w:bCs/>
                <w:sz w:val="23"/>
                <w:szCs w:val="23"/>
              </w:rPr>
              <w:t>(Pénzügyminiszter)</w:t>
            </w:r>
          </w:p>
        </w:tc>
        <w:tc>
          <w:tcPr>
            <w:tcW w:w="2702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2CDFC36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Költségvetés és adópolitika kialakítása</w:t>
            </w:r>
          </w:p>
          <w:p w14:paraId="73518326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Államháztartás és államadósság kezelése</w:t>
            </w:r>
          </w:p>
          <w:p w14:paraId="1921395A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Adó- és vámigazgatás (NAV) felügyelete</w:t>
            </w:r>
          </w:p>
          <w:p w14:paraId="2AA1DE94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Nemzetközi pénzügyi kapcsolatok koordinálása</w:t>
            </w:r>
          </w:p>
          <w:p w14:paraId="1EE4A60A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Gazdaságstatisztika és pénzügyi elemzések</w:t>
            </w:r>
          </w:p>
          <w:p w14:paraId="44C2920B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Európai uniós források pénzügyi menedzsmentje</w:t>
            </w:r>
          </w:p>
        </w:tc>
      </w:tr>
      <w:tr w:rsidR="006B2524" w:rsidRPr="00BB24BC" w14:paraId="5915D31E" w14:textId="77777777" w:rsidTr="00FA4FA3">
        <w:tc>
          <w:tcPr>
            <w:tcW w:w="22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5EB1326" w14:textId="77777777" w:rsidR="006B2524" w:rsidRPr="00BB24BC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5.</w:t>
            </w:r>
          </w:p>
        </w:tc>
        <w:tc>
          <w:tcPr>
            <w:tcW w:w="807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092FBD2" w14:textId="510ED270" w:rsidR="006B2524" w:rsidRPr="005D0A7B" w:rsidRDefault="006B2524" w:rsidP="00651408">
            <w:pPr>
              <w:rPr>
                <w:b/>
                <w:bCs/>
                <w:sz w:val="23"/>
                <w:szCs w:val="23"/>
              </w:rPr>
            </w:pPr>
            <w:hyperlink r:id="rId28" w:tooltip="Agrár- és Élelmiszergazdaságért Felelős Minisztérium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Agrár- és Élelmiszergazdaságért Felelős Minisztérium</w:t>
              </w:r>
            </w:hyperlink>
          </w:p>
        </w:tc>
        <w:tc>
          <w:tcPr>
            <w:tcW w:w="615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1D386AD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5D0A7B">
              <w:rPr>
                <w:b/>
                <w:bCs/>
                <w:sz w:val="23"/>
                <w:szCs w:val="23"/>
              </w:rPr>
              <w:t>1055 </w:t>
            </w:r>
            <w:hyperlink r:id="rId29" w:tooltip="Budapest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Budapest</w:t>
              </w:r>
            </w:hyperlink>
          </w:p>
          <w:p w14:paraId="7AE25716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hyperlink r:id="rId30" w:tooltip="Apáczai Csere János utca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Apáczai Csere János u.</w:t>
              </w:r>
            </w:hyperlink>
            <w:r w:rsidRPr="005D0A7B">
              <w:rPr>
                <w:b/>
                <w:bCs/>
                <w:sz w:val="23"/>
                <w:szCs w:val="23"/>
              </w:rPr>
              <w:t> 9</w:t>
            </w:r>
          </w:p>
        </w:tc>
        <w:tc>
          <w:tcPr>
            <w:tcW w:w="656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833E8B1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hyperlink r:id="rId31" w:tooltip="Bóna Szabolcs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Bóna Szabolcs</w:t>
              </w:r>
            </w:hyperlink>
          </w:p>
          <w:p w14:paraId="5A72B853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5D0A7B">
              <w:rPr>
                <w:b/>
                <w:bCs/>
                <w:sz w:val="23"/>
                <w:szCs w:val="23"/>
              </w:rPr>
              <w:t>(Agrár- és Élelmiszergazdaságért Felelős miniszter)</w:t>
            </w:r>
          </w:p>
        </w:tc>
        <w:tc>
          <w:tcPr>
            <w:tcW w:w="2702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E1622D0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Agrárpolitika és mezőgazdasági stratégia</w:t>
            </w:r>
          </w:p>
          <w:p w14:paraId="32427D86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Élelmiszerlánc-biztonság és minőségellenőrzés</w:t>
            </w:r>
          </w:p>
          <w:p w14:paraId="3BD6502D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Vidékfejlesztés és támogatások elosztása</w:t>
            </w:r>
          </w:p>
          <w:p w14:paraId="27CEA7AA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Erdőgazdálkodás és vadászati ügyek</w:t>
            </w:r>
          </w:p>
          <w:p w14:paraId="3E02EC04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Földügyek és ingatlan-nyilvántartás</w:t>
            </w:r>
          </w:p>
          <w:p w14:paraId="11252554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Környezet- és természetvédelem</w:t>
            </w:r>
          </w:p>
        </w:tc>
      </w:tr>
      <w:tr w:rsidR="006B2524" w:rsidRPr="00BB24BC" w14:paraId="778E307F" w14:textId="77777777" w:rsidTr="00FA4FA3">
        <w:tc>
          <w:tcPr>
            <w:tcW w:w="22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5510A4E" w14:textId="77777777" w:rsidR="006B2524" w:rsidRPr="00BB24BC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6.</w:t>
            </w:r>
          </w:p>
        </w:tc>
        <w:tc>
          <w:tcPr>
            <w:tcW w:w="807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B0733DA" w14:textId="592ECB7E" w:rsidR="006B2524" w:rsidRPr="005D0A7B" w:rsidRDefault="006B2524" w:rsidP="00651408">
            <w:pPr>
              <w:rPr>
                <w:b/>
                <w:bCs/>
                <w:sz w:val="23"/>
                <w:szCs w:val="23"/>
              </w:rPr>
            </w:pPr>
            <w:hyperlink r:id="rId32" w:tooltip="Belügyminisztérium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Belügyminisztérium</w:t>
              </w:r>
            </w:hyperlink>
          </w:p>
        </w:tc>
        <w:tc>
          <w:tcPr>
            <w:tcW w:w="615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E5D0EE3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5D0A7B">
              <w:rPr>
                <w:b/>
                <w:bCs/>
                <w:sz w:val="23"/>
                <w:szCs w:val="23"/>
              </w:rPr>
              <w:t>1014 </w:t>
            </w:r>
            <w:hyperlink r:id="rId33" w:tooltip="Budapest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Budapest</w:t>
              </w:r>
            </w:hyperlink>
          </w:p>
          <w:p w14:paraId="7310CD7D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hyperlink r:id="rId34" w:tooltip="Szentháromság tér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Szentháromság tér</w:t>
              </w:r>
            </w:hyperlink>
            <w:r w:rsidRPr="005D0A7B">
              <w:rPr>
                <w:b/>
                <w:bCs/>
                <w:sz w:val="23"/>
                <w:szCs w:val="23"/>
              </w:rPr>
              <w:t> 6</w:t>
            </w:r>
          </w:p>
        </w:tc>
        <w:tc>
          <w:tcPr>
            <w:tcW w:w="656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6A828FF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hyperlink r:id="rId35" w:tooltip="Pósfai Gábor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Pósfai Gábor</w:t>
              </w:r>
            </w:hyperlink>
          </w:p>
          <w:p w14:paraId="5C39B0C0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5D0A7B">
              <w:rPr>
                <w:b/>
                <w:bCs/>
                <w:sz w:val="23"/>
                <w:szCs w:val="23"/>
              </w:rPr>
              <w:t>(Belügyminiszter)</w:t>
            </w:r>
          </w:p>
        </w:tc>
        <w:tc>
          <w:tcPr>
            <w:tcW w:w="2702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C3EA818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Közrend és belső biztonság fenntartása</w:t>
            </w:r>
          </w:p>
          <w:p w14:paraId="7AC35B3C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Rendőrség és határrendészet irányítása</w:t>
            </w:r>
          </w:p>
          <w:p w14:paraId="339007AE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Katasztrófavédelem és tűzoltóság felügyelete</w:t>
            </w:r>
          </w:p>
          <w:p w14:paraId="378373DB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Helyi önkormányzatok törvényességi felügyelete</w:t>
            </w:r>
          </w:p>
          <w:p w14:paraId="490063A3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Büntetés-végrehajtás igazgatása</w:t>
            </w:r>
          </w:p>
          <w:p w14:paraId="2EFB3E35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Idegenrendészet és menekültügy kezelése</w:t>
            </w:r>
          </w:p>
        </w:tc>
      </w:tr>
      <w:tr w:rsidR="006B2524" w:rsidRPr="00BB24BC" w14:paraId="0D652BA2" w14:textId="77777777" w:rsidTr="00FA4FA3">
        <w:tc>
          <w:tcPr>
            <w:tcW w:w="22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4E76FA6" w14:textId="77777777" w:rsidR="006B2524" w:rsidRPr="00BB24BC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7.</w:t>
            </w:r>
          </w:p>
        </w:tc>
        <w:tc>
          <w:tcPr>
            <w:tcW w:w="807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76E28BD" w14:textId="1074A4B4" w:rsidR="006B2524" w:rsidRPr="005D0A7B" w:rsidRDefault="006B2524" w:rsidP="00651408">
            <w:pPr>
              <w:rPr>
                <w:b/>
                <w:bCs/>
                <w:sz w:val="23"/>
                <w:szCs w:val="23"/>
              </w:rPr>
            </w:pPr>
            <w:hyperlink r:id="rId36" w:tooltip="Élő Környezetért Felelős Minisztérium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Élő Környezetért Felelős Minisztérium</w:t>
              </w:r>
            </w:hyperlink>
          </w:p>
        </w:tc>
        <w:tc>
          <w:tcPr>
            <w:tcW w:w="615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81D9FAC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5D0A7B">
              <w:rPr>
                <w:b/>
                <w:bCs/>
                <w:sz w:val="23"/>
                <w:szCs w:val="23"/>
              </w:rPr>
              <w:t>1117 </w:t>
            </w:r>
            <w:hyperlink r:id="rId37" w:tooltip="Budapest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Budapest</w:t>
              </w:r>
            </w:hyperlink>
          </w:p>
          <w:p w14:paraId="43834820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hyperlink r:id="rId38" w:tooltip="Október huszonharmadika utca (a lap nem létezik)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Október huszonharmadika utca</w:t>
              </w:r>
            </w:hyperlink>
            <w:r w:rsidRPr="005D0A7B">
              <w:rPr>
                <w:b/>
                <w:bCs/>
                <w:sz w:val="23"/>
                <w:szCs w:val="23"/>
              </w:rPr>
              <w:t> 18.</w:t>
            </w:r>
          </w:p>
        </w:tc>
        <w:tc>
          <w:tcPr>
            <w:tcW w:w="656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E72C7C6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hyperlink r:id="rId39" w:tooltip="Gajdos László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Gajdos László</w:t>
              </w:r>
            </w:hyperlink>
          </w:p>
          <w:p w14:paraId="3466A9BB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5D0A7B">
              <w:rPr>
                <w:b/>
                <w:bCs/>
                <w:sz w:val="23"/>
                <w:szCs w:val="23"/>
              </w:rPr>
              <w:t>(Élő Környezetért Felelős miniszter)</w:t>
            </w:r>
          </w:p>
        </w:tc>
        <w:tc>
          <w:tcPr>
            <w:tcW w:w="2702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18A4A9E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Környezetvédelem és klímapolitika</w:t>
            </w:r>
          </w:p>
          <w:p w14:paraId="115D6784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Természetvédelem és nemzeti parkok irányítása</w:t>
            </w:r>
          </w:p>
          <w:p w14:paraId="4758FDCE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Vízgazdálkodás és árvízvédelem</w:t>
            </w:r>
          </w:p>
          <w:p w14:paraId="3C0DB349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Hulladékgazdálkodás és körforgásos gazdaság</w:t>
            </w:r>
          </w:p>
          <w:p w14:paraId="74A3BD20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Levegőtisztaság-védelem és zajszint-szabályozás</w:t>
            </w:r>
          </w:p>
          <w:p w14:paraId="489B6B03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Biodiverzitás és az ökoszisztémák megőrzése</w:t>
            </w:r>
          </w:p>
        </w:tc>
      </w:tr>
      <w:tr w:rsidR="006B2524" w:rsidRPr="00BB24BC" w14:paraId="023F5B20" w14:textId="77777777" w:rsidTr="00FA4FA3">
        <w:tc>
          <w:tcPr>
            <w:tcW w:w="22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D479BA6" w14:textId="77777777" w:rsidR="006B2524" w:rsidRPr="00BB24BC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8.</w:t>
            </w:r>
          </w:p>
        </w:tc>
        <w:tc>
          <w:tcPr>
            <w:tcW w:w="807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ED97065" w14:textId="2538A3B9" w:rsidR="006B2524" w:rsidRPr="005D0A7B" w:rsidRDefault="006B2524" w:rsidP="00651408">
            <w:pPr>
              <w:rPr>
                <w:b/>
                <w:bCs/>
                <w:sz w:val="23"/>
                <w:szCs w:val="23"/>
              </w:rPr>
            </w:pPr>
            <w:hyperlink r:id="rId40" w:tooltip="Gazdasági és Energetikai Minisztérium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Gazdasági és Energetikai Minisztérium</w:t>
              </w:r>
            </w:hyperlink>
          </w:p>
        </w:tc>
        <w:tc>
          <w:tcPr>
            <w:tcW w:w="615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6B9C69B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5D0A7B">
              <w:rPr>
                <w:b/>
                <w:bCs/>
                <w:sz w:val="23"/>
                <w:szCs w:val="23"/>
              </w:rPr>
              <w:t>1055 </w:t>
            </w:r>
            <w:hyperlink r:id="rId41" w:tooltip="Budapest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Budapest</w:t>
              </w:r>
            </w:hyperlink>
          </w:p>
          <w:p w14:paraId="40050226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hyperlink r:id="rId42" w:tooltip="Fő utca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Fő utca</w:t>
              </w:r>
            </w:hyperlink>
            <w:r w:rsidRPr="005D0A7B">
              <w:rPr>
                <w:b/>
                <w:bCs/>
                <w:sz w:val="23"/>
                <w:szCs w:val="23"/>
              </w:rPr>
              <w:t> 44–50</w:t>
            </w:r>
          </w:p>
        </w:tc>
        <w:tc>
          <w:tcPr>
            <w:tcW w:w="656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B303D7B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hyperlink r:id="rId43" w:tooltip="Kapitány István (menedzser)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Kapitány István</w:t>
              </w:r>
            </w:hyperlink>
          </w:p>
          <w:p w14:paraId="24B34AB6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5D0A7B">
              <w:rPr>
                <w:b/>
                <w:bCs/>
                <w:sz w:val="23"/>
                <w:szCs w:val="23"/>
              </w:rPr>
              <w:t>(Gazdasági és Energetikai miniszter)</w:t>
            </w:r>
          </w:p>
        </w:tc>
        <w:tc>
          <w:tcPr>
            <w:tcW w:w="2702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D45F659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Gazdaságpolitika és iparfejlesztés</w:t>
            </w:r>
          </w:p>
          <w:p w14:paraId="500859B8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Energetika és energiabiztonság</w:t>
            </w:r>
          </w:p>
          <w:p w14:paraId="6B66DA2F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Kereskedelem és belső piac szabályozása</w:t>
            </w:r>
          </w:p>
          <w:p w14:paraId="63CD1DF4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Zöld átállás és megújuló energiaforrások</w:t>
            </w:r>
          </w:p>
          <w:p w14:paraId="4F031499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Közműszolgáltatások és infrastruktúra felügyelete</w:t>
            </w:r>
          </w:p>
          <w:p w14:paraId="443A0E32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Állami vagyon és állami vállalatok kezelése</w:t>
            </w:r>
          </w:p>
        </w:tc>
      </w:tr>
      <w:tr w:rsidR="006B2524" w:rsidRPr="00BB24BC" w14:paraId="26C3CB27" w14:textId="77777777" w:rsidTr="00FA4FA3">
        <w:tc>
          <w:tcPr>
            <w:tcW w:w="22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3978EA0" w14:textId="77777777" w:rsidR="006B2524" w:rsidRPr="00BB24BC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9.</w:t>
            </w:r>
          </w:p>
        </w:tc>
        <w:tc>
          <w:tcPr>
            <w:tcW w:w="807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70F4D86" w14:textId="5827212D" w:rsidR="006B2524" w:rsidRPr="005D0A7B" w:rsidRDefault="006B2524" w:rsidP="00651408">
            <w:pPr>
              <w:rPr>
                <w:b/>
                <w:bCs/>
                <w:sz w:val="23"/>
                <w:szCs w:val="23"/>
              </w:rPr>
            </w:pPr>
            <w:hyperlink r:id="rId44" w:tooltip="Honvédelmi Minisztérium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Honvédelmi Minisztérium</w:t>
              </w:r>
            </w:hyperlink>
          </w:p>
        </w:tc>
        <w:tc>
          <w:tcPr>
            <w:tcW w:w="615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11DFBE6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5D0A7B">
              <w:rPr>
                <w:b/>
                <w:bCs/>
                <w:sz w:val="23"/>
                <w:szCs w:val="23"/>
              </w:rPr>
              <w:t>1055 </w:t>
            </w:r>
            <w:hyperlink r:id="rId45" w:tooltip="Budapest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Budapest</w:t>
              </w:r>
            </w:hyperlink>
          </w:p>
          <w:p w14:paraId="065587D1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hyperlink r:id="rId46" w:tooltip="Balaton utca (a lap nem létezik)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Balaton utca</w:t>
              </w:r>
            </w:hyperlink>
            <w:r w:rsidRPr="005D0A7B">
              <w:rPr>
                <w:b/>
                <w:bCs/>
                <w:sz w:val="23"/>
                <w:szCs w:val="23"/>
              </w:rPr>
              <w:t> 7–11</w:t>
            </w:r>
          </w:p>
        </w:tc>
        <w:tc>
          <w:tcPr>
            <w:tcW w:w="656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A480790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hyperlink r:id="rId47" w:tooltip="Ruszin-Szendi Romulusz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Ruszin-Szendi Romulusz</w:t>
              </w:r>
            </w:hyperlink>
          </w:p>
          <w:p w14:paraId="5856E059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5D0A7B">
              <w:rPr>
                <w:b/>
                <w:bCs/>
                <w:sz w:val="23"/>
                <w:szCs w:val="23"/>
              </w:rPr>
              <w:t>(Honvédelmi miniszter)</w:t>
            </w:r>
          </w:p>
        </w:tc>
        <w:tc>
          <w:tcPr>
            <w:tcW w:w="2702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7E9A9A6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Honvédelem és katonai stratégia</w:t>
            </w:r>
          </w:p>
          <w:p w14:paraId="7A1E0DAF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Magyar Honvédség irányítása és vezetése</w:t>
            </w:r>
          </w:p>
          <w:p w14:paraId="6DFFDE3E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Védelmi ipar és haditechnikai fejlesztések</w:t>
            </w:r>
          </w:p>
          <w:p w14:paraId="0BFDF17B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Katonai igazgatás és hadkiegészítés</w:t>
            </w:r>
          </w:p>
          <w:p w14:paraId="2825A007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Nemzetközi védelmi kapcsolatok és NATO-együttműködés</w:t>
            </w:r>
          </w:p>
          <w:p w14:paraId="4678E3B1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Katonai katasztrófavédelem és különleges jogrendi feladatok</w:t>
            </w:r>
          </w:p>
        </w:tc>
      </w:tr>
      <w:tr w:rsidR="006B2524" w:rsidRPr="00BB24BC" w14:paraId="5BD90690" w14:textId="77777777" w:rsidTr="00FA4FA3">
        <w:tc>
          <w:tcPr>
            <w:tcW w:w="22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0556671" w14:textId="77777777" w:rsidR="006B2524" w:rsidRPr="00BB24BC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10.</w:t>
            </w:r>
          </w:p>
        </w:tc>
        <w:tc>
          <w:tcPr>
            <w:tcW w:w="807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B0E6EDD" w14:textId="4F377EF8" w:rsidR="006B2524" w:rsidRPr="005D0A7B" w:rsidRDefault="006B2524" w:rsidP="00651408">
            <w:pPr>
              <w:rPr>
                <w:b/>
                <w:bCs/>
                <w:sz w:val="23"/>
                <w:szCs w:val="23"/>
              </w:rPr>
            </w:pPr>
            <w:hyperlink r:id="rId48" w:tooltip="Közlekedési és Beruházási Minisztérium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Közlekedési és Beruházási Minisztérium</w:t>
              </w:r>
            </w:hyperlink>
          </w:p>
        </w:tc>
        <w:tc>
          <w:tcPr>
            <w:tcW w:w="615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3BFD40D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5D0A7B">
              <w:rPr>
                <w:b/>
                <w:bCs/>
                <w:sz w:val="23"/>
                <w:szCs w:val="23"/>
              </w:rPr>
              <w:t>1055 </w:t>
            </w:r>
            <w:hyperlink r:id="rId49" w:tooltip="Budapest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Budapest</w:t>
              </w:r>
            </w:hyperlink>
          </w:p>
          <w:p w14:paraId="3136C04E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hyperlink r:id="rId50" w:tooltip="Alkotmány utca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Alkotmány utca</w:t>
              </w:r>
            </w:hyperlink>
            <w:r w:rsidRPr="005D0A7B">
              <w:rPr>
                <w:b/>
                <w:bCs/>
                <w:sz w:val="23"/>
                <w:szCs w:val="23"/>
              </w:rPr>
              <w:t> 5</w:t>
            </w:r>
          </w:p>
        </w:tc>
        <w:tc>
          <w:tcPr>
            <w:tcW w:w="656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C7C320D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hyperlink r:id="rId51" w:tooltip="Vitézy Dávid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Vitézy Dávid</w:t>
              </w:r>
            </w:hyperlink>
          </w:p>
          <w:p w14:paraId="6398DBA9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5D0A7B">
              <w:rPr>
                <w:b/>
                <w:bCs/>
                <w:sz w:val="23"/>
                <w:szCs w:val="23"/>
              </w:rPr>
              <w:t>(Közlekedési és Beruházási miniszter)</w:t>
            </w:r>
          </w:p>
        </w:tc>
        <w:tc>
          <w:tcPr>
            <w:tcW w:w="2702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A2FD269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Közúti, vasúti, légi és vízi közlekedés működtetése</w:t>
            </w:r>
          </w:p>
          <w:p w14:paraId="17A7F531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Közlekedésfejlesztési és infrastruktúra-beruházások</w:t>
            </w:r>
          </w:p>
          <w:p w14:paraId="217613C6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Állami magasépítési beruházások tervezése és koordinálása</w:t>
            </w:r>
          </w:p>
          <w:p w14:paraId="49E14488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Közösségi közlekedés szervezése és tarifarendszere</w:t>
            </w:r>
          </w:p>
          <w:p w14:paraId="620EF8AF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Építésügyi szabályozás és területfejlesztés</w:t>
            </w:r>
          </w:p>
          <w:p w14:paraId="73674543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Logisztika és árufuvarozás támogatása</w:t>
            </w:r>
          </w:p>
        </w:tc>
      </w:tr>
      <w:tr w:rsidR="006B2524" w:rsidRPr="00BB24BC" w14:paraId="454988CE" w14:textId="77777777" w:rsidTr="00FA4FA3">
        <w:tc>
          <w:tcPr>
            <w:tcW w:w="22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FDD9975" w14:textId="77777777" w:rsidR="006B2524" w:rsidRPr="00BB24BC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11.</w:t>
            </w:r>
          </w:p>
        </w:tc>
        <w:tc>
          <w:tcPr>
            <w:tcW w:w="807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94F0E6E" w14:textId="10B1105C" w:rsidR="006B2524" w:rsidRPr="005D0A7B" w:rsidRDefault="006B2524" w:rsidP="00651408">
            <w:pPr>
              <w:rPr>
                <w:b/>
                <w:bCs/>
                <w:sz w:val="23"/>
                <w:szCs w:val="23"/>
              </w:rPr>
            </w:pPr>
            <w:hyperlink r:id="rId52" w:tooltip="Külügyminisztérium (Magyarország)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Külügyminisztérium</w:t>
              </w:r>
            </w:hyperlink>
          </w:p>
        </w:tc>
        <w:tc>
          <w:tcPr>
            <w:tcW w:w="615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8E9790F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5D0A7B">
              <w:rPr>
                <w:b/>
                <w:bCs/>
                <w:sz w:val="23"/>
                <w:szCs w:val="23"/>
              </w:rPr>
              <w:t>1055 </w:t>
            </w:r>
            <w:hyperlink r:id="rId53" w:tooltip="Budapest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Budapest</w:t>
              </w:r>
            </w:hyperlink>
          </w:p>
          <w:p w14:paraId="2FD63241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hyperlink r:id="rId54" w:tooltip="Bem rakpart (a lap nem létezik)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Bem rakpart</w:t>
              </w:r>
            </w:hyperlink>
            <w:r w:rsidRPr="005D0A7B">
              <w:rPr>
                <w:b/>
                <w:bCs/>
                <w:sz w:val="23"/>
                <w:szCs w:val="23"/>
              </w:rPr>
              <w:t> 47</w:t>
            </w:r>
          </w:p>
        </w:tc>
        <w:tc>
          <w:tcPr>
            <w:tcW w:w="656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752C08E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hyperlink r:id="rId55" w:tooltip="Orbán Anita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Orbán Anita</w:t>
              </w:r>
            </w:hyperlink>
          </w:p>
          <w:p w14:paraId="4CB1D25D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5D0A7B">
              <w:rPr>
                <w:b/>
                <w:bCs/>
                <w:sz w:val="23"/>
                <w:szCs w:val="23"/>
              </w:rPr>
              <w:t>(Külügyminiszter)</w:t>
            </w:r>
          </w:p>
        </w:tc>
        <w:tc>
          <w:tcPr>
            <w:tcW w:w="2702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CE01E43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Külpolitika és nemzetközi kapcsolatok alakítása</w:t>
            </w:r>
          </w:p>
          <w:p w14:paraId="1CF5E06F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Diplomáciai kapcsolatok és nagykövetségek irányítása</w:t>
            </w:r>
          </w:p>
          <w:p w14:paraId="1FAFD1FA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Európai uniós ügyek és érdekérvényesítés</w:t>
            </w:r>
          </w:p>
          <w:p w14:paraId="37171A85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Külgazdaság és exportfejlesztés támogatása</w:t>
            </w:r>
          </w:p>
          <w:p w14:paraId="0C612AB9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Konzuli védelem és külföldi magyarok segítése</w:t>
            </w:r>
          </w:p>
          <w:p w14:paraId="06B0BCD9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Nemzetközi szerződések előkészítése és gondozása</w:t>
            </w:r>
          </w:p>
        </w:tc>
      </w:tr>
      <w:tr w:rsidR="006B2524" w:rsidRPr="00BB24BC" w14:paraId="5513B359" w14:textId="77777777" w:rsidTr="00FA4FA3">
        <w:tc>
          <w:tcPr>
            <w:tcW w:w="22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112149D" w14:textId="77777777" w:rsidR="006B2524" w:rsidRPr="00BB24BC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lastRenderedPageBreak/>
              <w:t>12.</w:t>
            </w:r>
          </w:p>
        </w:tc>
        <w:tc>
          <w:tcPr>
            <w:tcW w:w="807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6FA5550" w14:textId="71EA8DE1" w:rsidR="006B2524" w:rsidRPr="005D0A7B" w:rsidRDefault="006B2524" w:rsidP="00651408">
            <w:pPr>
              <w:rPr>
                <w:b/>
                <w:bCs/>
                <w:sz w:val="23"/>
                <w:szCs w:val="23"/>
              </w:rPr>
            </w:pPr>
            <w:hyperlink r:id="rId56" w:tooltip="Miniszterelnökség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Miniszterelnökség</w:t>
              </w:r>
            </w:hyperlink>
          </w:p>
        </w:tc>
        <w:tc>
          <w:tcPr>
            <w:tcW w:w="615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CA79655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5D0A7B">
              <w:rPr>
                <w:b/>
                <w:bCs/>
                <w:sz w:val="23"/>
                <w:szCs w:val="23"/>
              </w:rPr>
              <w:t>1055 </w:t>
            </w:r>
            <w:hyperlink r:id="rId57" w:tooltip="Budapest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Budapest</w:t>
              </w:r>
            </w:hyperlink>
          </w:p>
          <w:p w14:paraId="743F2486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hyperlink r:id="rId58" w:tooltip="Kossuth Lajos tér (Budapest)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Kossuth Lajos tér</w:t>
              </w:r>
            </w:hyperlink>
            <w:r w:rsidRPr="005D0A7B">
              <w:rPr>
                <w:b/>
                <w:bCs/>
                <w:sz w:val="23"/>
                <w:szCs w:val="23"/>
              </w:rPr>
              <w:t> 2–4.</w:t>
            </w:r>
          </w:p>
        </w:tc>
        <w:tc>
          <w:tcPr>
            <w:tcW w:w="656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5692D61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hyperlink r:id="rId59" w:tooltip="Ruff Bálint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Ruff Bálint</w:t>
              </w:r>
            </w:hyperlink>
          </w:p>
          <w:p w14:paraId="1EFEB017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5D0A7B">
              <w:rPr>
                <w:b/>
                <w:bCs/>
                <w:sz w:val="23"/>
                <w:szCs w:val="23"/>
              </w:rPr>
              <w:t>(Miniszerelnökséget vezető miniszter)</w:t>
            </w:r>
          </w:p>
        </w:tc>
        <w:tc>
          <w:tcPr>
            <w:tcW w:w="2702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BB631A2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Kormányzati munka összehangolása és koordinációja</w:t>
            </w:r>
          </w:p>
          <w:p w14:paraId="079ACE13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Kormányzati döntés-előkészítés és stratégiák felügyelete</w:t>
            </w:r>
          </w:p>
          <w:p w14:paraId="58E0678C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Területi közigazgatás és a kormányhivatalok irányítása</w:t>
            </w:r>
          </w:p>
          <w:p w14:paraId="33F14BFD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Kormányzati kommunikáció és társadalmi kapcsolatok</w:t>
            </w:r>
          </w:p>
          <w:p w14:paraId="4AFCF27D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Modernizációs programok és közigazgatási reformok vezetése</w:t>
            </w:r>
          </w:p>
          <w:p w14:paraId="64EF8D7C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Központi humánerőforrás-gazdálkodás a közigazgatásban</w:t>
            </w:r>
          </w:p>
        </w:tc>
      </w:tr>
      <w:tr w:rsidR="006B2524" w:rsidRPr="00BB24BC" w14:paraId="78A70774" w14:textId="77777777" w:rsidTr="00FA4FA3">
        <w:tc>
          <w:tcPr>
            <w:tcW w:w="22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FD44D59" w14:textId="77777777" w:rsidR="006B2524" w:rsidRPr="00BB24BC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13.</w:t>
            </w:r>
          </w:p>
        </w:tc>
        <w:tc>
          <w:tcPr>
            <w:tcW w:w="807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76DCA35" w14:textId="3F998719" w:rsidR="006B2524" w:rsidRPr="005D0A7B" w:rsidRDefault="006B2524" w:rsidP="00651408">
            <w:pPr>
              <w:rPr>
                <w:b/>
                <w:bCs/>
                <w:sz w:val="23"/>
                <w:szCs w:val="23"/>
              </w:rPr>
            </w:pPr>
            <w:hyperlink r:id="rId60" w:tooltip="Szociális és Családügyi Minisztérium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Szociális és Családügyi Minisztérium</w:t>
              </w:r>
            </w:hyperlink>
          </w:p>
        </w:tc>
        <w:tc>
          <w:tcPr>
            <w:tcW w:w="615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9F32B39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5D0A7B">
              <w:rPr>
                <w:b/>
                <w:bCs/>
                <w:sz w:val="23"/>
                <w:szCs w:val="23"/>
              </w:rPr>
              <w:t>1055 </w:t>
            </w:r>
            <w:hyperlink r:id="rId61" w:tooltip="Budapest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Budapest</w:t>
              </w:r>
            </w:hyperlink>
          </w:p>
          <w:p w14:paraId="70CDE69F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hyperlink r:id="rId62" w:tooltip="József Attila utca (a lap nem létezik)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József Attila utca</w:t>
              </w:r>
            </w:hyperlink>
            <w:r w:rsidRPr="005D0A7B">
              <w:rPr>
                <w:b/>
                <w:bCs/>
                <w:sz w:val="23"/>
                <w:szCs w:val="23"/>
              </w:rPr>
              <w:t> 2–4</w:t>
            </w:r>
          </w:p>
        </w:tc>
        <w:tc>
          <w:tcPr>
            <w:tcW w:w="656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6155574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hyperlink r:id="rId63" w:tooltip="Kátai-Németh Vilmos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Kátai-Németh Vilmos</w:t>
              </w:r>
            </w:hyperlink>
          </w:p>
          <w:p w14:paraId="1B7C0801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5D0A7B">
              <w:rPr>
                <w:b/>
                <w:bCs/>
                <w:sz w:val="23"/>
                <w:szCs w:val="23"/>
              </w:rPr>
              <w:t>(Szociális és Családügyi miniszter)</w:t>
            </w:r>
          </w:p>
        </w:tc>
        <w:tc>
          <w:tcPr>
            <w:tcW w:w="2702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04BBF12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Családtámogatások és családi pótlékrendszer működtetése</w:t>
            </w:r>
          </w:p>
          <w:p w14:paraId="74EDCB8F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Idősügyi politika és nyugdíjasok támogatása</w:t>
            </w:r>
          </w:p>
          <w:p w14:paraId="61A72BBA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Szociális ellátások és rászorultsági támogatások</w:t>
            </w:r>
          </w:p>
          <w:p w14:paraId="654573AE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Fogyatékosságügy és megváltozott munkaképességűek segítése</w:t>
            </w:r>
          </w:p>
          <w:p w14:paraId="3473D6BE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Szociális intézményrendszer és idősotthonok felügyelete</w:t>
            </w:r>
          </w:p>
          <w:p w14:paraId="5B020C84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Társadalmi felzárkóztatás és szegénység elleni küzdelem</w:t>
            </w:r>
          </w:p>
        </w:tc>
      </w:tr>
      <w:tr w:rsidR="006B2524" w:rsidRPr="00BB24BC" w14:paraId="6191564A" w14:textId="77777777" w:rsidTr="00FA4FA3">
        <w:tc>
          <w:tcPr>
            <w:tcW w:w="22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AD5F5BC" w14:textId="77777777" w:rsidR="006B2524" w:rsidRPr="00BB24BC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14.</w:t>
            </w:r>
          </w:p>
        </w:tc>
        <w:tc>
          <w:tcPr>
            <w:tcW w:w="807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37F1299" w14:textId="4BCCBD6F" w:rsidR="006B2524" w:rsidRPr="005D0A7B" w:rsidRDefault="006B2524" w:rsidP="00651408">
            <w:pPr>
              <w:rPr>
                <w:b/>
                <w:bCs/>
                <w:sz w:val="23"/>
                <w:szCs w:val="23"/>
              </w:rPr>
            </w:pPr>
            <w:hyperlink r:id="rId64" w:tooltip="Társadalmi Kapcsolatokért és Kultúráért Felelős Minisztérium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Társadalmi Kapcsolatokért és Kultúráért Felelős Minisztérium</w:t>
              </w:r>
            </w:hyperlink>
          </w:p>
        </w:tc>
        <w:tc>
          <w:tcPr>
            <w:tcW w:w="615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CF91EEB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5D0A7B">
              <w:rPr>
                <w:b/>
                <w:bCs/>
                <w:sz w:val="23"/>
                <w:szCs w:val="23"/>
              </w:rPr>
              <w:t>1055 </w:t>
            </w:r>
            <w:hyperlink r:id="rId65" w:tooltip="Budapest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Budapest</w:t>
              </w:r>
            </w:hyperlink>
          </w:p>
          <w:p w14:paraId="3C240513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hyperlink r:id="rId66" w:tooltip="Szemere utca (a lap nem létezik)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Szemere utca</w:t>
              </w:r>
            </w:hyperlink>
            <w:r w:rsidRPr="005D0A7B">
              <w:rPr>
                <w:b/>
                <w:bCs/>
                <w:sz w:val="23"/>
                <w:szCs w:val="23"/>
              </w:rPr>
              <w:t> 6.</w:t>
            </w:r>
          </w:p>
        </w:tc>
        <w:tc>
          <w:tcPr>
            <w:tcW w:w="656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CE36C5D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hyperlink r:id="rId67" w:tooltip="Tarr Zoltán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Tarr Zoltán</w:t>
              </w:r>
            </w:hyperlink>
          </w:p>
          <w:p w14:paraId="4BC10A0B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5D0A7B">
              <w:rPr>
                <w:b/>
                <w:bCs/>
                <w:sz w:val="23"/>
                <w:szCs w:val="23"/>
              </w:rPr>
              <w:t>(Társadalmi Kapcsolatokért és Kultúráért Felelős miniszter)</w:t>
            </w:r>
          </w:p>
        </w:tc>
        <w:tc>
          <w:tcPr>
            <w:tcW w:w="2702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7AB352B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Kulturális örökség védelme és múzeumok irányítása</w:t>
            </w:r>
          </w:p>
          <w:p w14:paraId="0E237F0D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Művészetek, színházak és zenei intézmények támogatása</w:t>
            </w:r>
          </w:p>
          <w:p w14:paraId="02CDD3B1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Közművelődés és könyvtári hálózat működtetése</w:t>
            </w:r>
          </w:p>
          <w:p w14:paraId="2D3EE918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Civil szervezetek és társadalmi párbeszéd koordinálása</w:t>
            </w:r>
          </w:p>
          <w:p w14:paraId="6181159C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Egyházi kapcsolatok és vallásügyek kezelése</w:t>
            </w:r>
          </w:p>
          <w:p w14:paraId="3026F4FD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Nemzetiségi ügyek és kisebbségi jogok védelme</w:t>
            </w:r>
          </w:p>
        </w:tc>
      </w:tr>
      <w:tr w:rsidR="006B2524" w:rsidRPr="00BB24BC" w14:paraId="5F1C4FBB" w14:textId="77777777" w:rsidTr="00FA4FA3">
        <w:tc>
          <w:tcPr>
            <w:tcW w:w="22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FA8408F" w14:textId="77777777" w:rsidR="006B2524" w:rsidRPr="00BB24BC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15.</w:t>
            </w:r>
          </w:p>
        </w:tc>
        <w:tc>
          <w:tcPr>
            <w:tcW w:w="807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9DD431B" w14:textId="28B2A6C3" w:rsidR="006B2524" w:rsidRPr="005D0A7B" w:rsidRDefault="006B2524" w:rsidP="00651408">
            <w:pPr>
              <w:rPr>
                <w:b/>
                <w:bCs/>
                <w:sz w:val="23"/>
                <w:szCs w:val="23"/>
              </w:rPr>
            </w:pPr>
            <w:hyperlink r:id="rId68" w:tooltip="Tudományos és Technológiai Minisztérium (Magyarország)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Tudományos és Technológiai Minisztérium</w:t>
              </w:r>
            </w:hyperlink>
          </w:p>
        </w:tc>
        <w:tc>
          <w:tcPr>
            <w:tcW w:w="615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8643D79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5D0A7B">
              <w:rPr>
                <w:b/>
                <w:bCs/>
                <w:sz w:val="23"/>
                <w:szCs w:val="23"/>
              </w:rPr>
              <w:t>1055 </w:t>
            </w:r>
            <w:hyperlink r:id="rId69" w:tooltip="Budapest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Budapest</w:t>
              </w:r>
            </w:hyperlink>
          </w:p>
          <w:p w14:paraId="58971C8E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hyperlink r:id="rId70" w:tooltip="Szemere utca (a lap nem létezik)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Szemere utca</w:t>
              </w:r>
            </w:hyperlink>
            <w:r w:rsidRPr="005D0A7B">
              <w:rPr>
                <w:b/>
                <w:bCs/>
                <w:sz w:val="23"/>
                <w:szCs w:val="23"/>
              </w:rPr>
              <w:t> 6</w:t>
            </w:r>
          </w:p>
        </w:tc>
        <w:tc>
          <w:tcPr>
            <w:tcW w:w="656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82F4602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hyperlink r:id="rId71" w:tooltip="Tanács Zoltán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Tanács Zoltán</w:t>
              </w:r>
            </w:hyperlink>
          </w:p>
          <w:p w14:paraId="089D8D14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5D0A7B">
              <w:rPr>
                <w:b/>
                <w:bCs/>
                <w:sz w:val="23"/>
                <w:szCs w:val="23"/>
              </w:rPr>
              <w:t>(Tudományos és Technológiai miniszter)</w:t>
            </w:r>
          </w:p>
        </w:tc>
        <w:tc>
          <w:tcPr>
            <w:tcW w:w="2702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F39DD48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Tudománypolitika és kutatás-fejlesztési (K+F) stratégia</w:t>
            </w:r>
          </w:p>
          <w:p w14:paraId="09EAE2A9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Innováció és technológiai transzfer ösztönzése</w:t>
            </w:r>
          </w:p>
          <w:p w14:paraId="13061629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Digitalizáció és a mesterséges intelligencia alkalmazása</w:t>
            </w:r>
          </w:p>
          <w:p w14:paraId="6B8CCF2D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Kutatóintézetek és tudományos hálózatok felügyelete</w:t>
            </w:r>
          </w:p>
          <w:p w14:paraId="13F4D89A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Startup ökoszisztéma és high-tech iparágak támogatása</w:t>
            </w:r>
          </w:p>
          <w:p w14:paraId="33264B1C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Nemzetközi tudományos együttműködések koordinálása</w:t>
            </w:r>
          </w:p>
        </w:tc>
      </w:tr>
      <w:tr w:rsidR="006B2524" w:rsidRPr="00BB24BC" w14:paraId="06AEA821" w14:textId="77777777" w:rsidTr="00FA4FA3">
        <w:tc>
          <w:tcPr>
            <w:tcW w:w="22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C2B9B9D" w14:textId="77777777" w:rsidR="006B2524" w:rsidRPr="00BB24BC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16.</w:t>
            </w:r>
          </w:p>
        </w:tc>
        <w:tc>
          <w:tcPr>
            <w:tcW w:w="807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410C164" w14:textId="3524772C" w:rsidR="006B2524" w:rsidRPr="005D0A7B" w:rsidRDefault="006B2524" w:rsidP="00651408">
            <w:pPr>
              <w:rPr>
                <w:b/>
                <w:bCs/>
                <w:sz w:val="23"/>
                <w:szCs w:val="23"/>
              </w:rPr>
            </w:pPr>
            <w:hyperlink r:id="rId72" w:tooltip="Vidék- és Településfejlesztési Minisztérium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Vidék- és Településfejlesztési Minisztérium</w:t>
              </w:r>
            </w:hyperlink>
          </w:p>
        </w:tc>
        <w:tc>
          <w:tcPr>
            <w:tcW w:w="615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1D811E3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r w:rsidRPr="005D0A7B">
              <w:rPr>
                <w:b/>
                <w:bCs/>
                <w:sz w:val="23"/>
                <w:szCs w:val="23"/>
              </w:rPr>
              <w:t>1055 </w:t>
            </w:r>
            <w:hyperlink r:id="rId73" w:tooltip="Budapest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Budapest</w:t>
              </w:r>
            </w:hyperlink>
          </w:p>
          <w:p w14:paraId="19331559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hyperlink r:id="rId74" w:tooltip="Akadémia utca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Akadémia utca</w:t>
              </w:r>
            </w:hyperlink>
            <w:r w:rsidRPr="005D0A7B">
              <w:rPr>
                <w:b/>
                <w:bCs/>
                <w:sz w:val="23"/>
                <w:szCs w:val="23"/>
              </w:rPr>
              <w:t> 3.</w:t>
            </w:r>
          </w:p>
        </w:tc>
        <w:tc>
          <w:tcPr>
            <w:tcW w:w="656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7C6AFAD" w14:textId="77777777" w:rsidR="006B2524" w:rsidRPr="005D0A7B" w:rsidRDefault="006B2524" w:rsidP="00FA4FA3">
            <w:pPr>
              <w:jc w:val="left"/>
              <w:rPr>
                <w:b/>
                <w:bCs/>
                <w:sz w:val="23"/>
                <w:szCs w:val="23"/>
              </w:rPr>
            </w:pPr>
            <w:hyperlink r:id="rId75" w:tooltip="Lőrincz Viktória" w:history="1">
              <w:r w:rsidRPr="005D0A7B">
                <w:rPr>
                  <w:rStyle w:val="Hiperhivatkozs"/>
                  <w:b/>
                  <w:bCs/>
                  <w:color w:val="auto"/>
                  <w:sz w:val="23"/>
                  <w:szCs w:val="23"/>
                  <w:u w:val="none"/>
                </w:rPr>
                <w:t>Lőrincz Viktória</w:t>
              </w:r>
            </w:hyperlink>
            <w:r w:rsidRPr="005D0A7B">
              <w:rPr>
                <w:b/>
                <w:bCs/>
                <w:sz w:val="23"/>
                <w:szCs w:val="23"/>
              </w:rPr>
              <w:t xml:space="preserve"> (Vidék- és Településfejlesztési miniszter)</w:t>
            </w:r>
          </w:p>
        </w:tc>
        <w:tc>
          <w:tcPr>
            <w:tcW w:w="2702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C4E7076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Vidékfejlesztés és a kistelepülések gazdasági megerősítése</w:t>
            </w:r>
          </w:p>
          <w:p w14:paraId="683D5F4B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Területfejlesztés és a regionális különbségek csökkentése</w:t>
            </w:r>
          </w:p>
          <w:p w14:paraId="157DA6FA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Településrendezés és helyi építésügyi szabályozás</w:t>
            </w:r>
          </w:p>
          <w:p w14:paraId="107B796C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Okos települések (Smart City/Village) programok irányítása</w:t>
            </w:r>
          </w:p>
          <w:p w14:paraId="6BEDEB57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Közösségi terek és helyi infrastruktúra fejlesztése</w:t>
            </w:r>
          </w:p>
          <w:p w14:paraId="216A50E8" w14:textId="77777777" w:rsidR="006B2524" w:rsidRPr="00BB24BC" w:rsidRDefault="006B2524" w:rsidP="00FA4FA3">
            <w:pPr>
              <w:jc w:val="both"/>
              <w:rPr>
                <w:sz w:val="23"/>
                <w:szCs w:val="23"/>
              </w:rPr>
            </w:pPr>
            <w:r w:rsidRPr="00BB24BC">
              <w:rPr>
                <w:sz w:val="23"/>
                <w:szCs w:val="23"/>
              </w:rPr>
              <w:t>Hazai és EU-s fejlesztési források területi elosztása</w:t>
            </w:r>
          </w:p>
        </w:tc>
      </w:tr>
    </w:tbl>
    <w:p w14:paraId="64610F89" w14:textId="77777777" w:rsidR="009860B6" w:rsidRPr="009860B6" w:rsidRDefault="009860B6" w:rsidP="008B57B8">
      <w:pPr>
        <w:jc w:val="both"/>
        <w:rPr>
          <w:b/>
          <w:bCs/>
        </w:rPr>
      </w:pPr>
    </w:p>
    <w:p w14:paraId="6AFBD374" w14:textId="0C16DE76" w:rsidR="008B57B8" w:rsidRPr="00E0280C" w:rsidRDefault="008B57B8" w:rsidP="008B57B8">
      <w:pPr>
        <w:jc w:val="both"/>
        <w:rPr>
          <w:b/>
          <w:bCs/>
          <w:color w:val="EE0000"/>
        </w:rPr>
      </w:pPr>
      <w:r w:rsidRPr="00E0280C">
        <w:rPr>
          <w:b/>
          <w:bCs/>
          <w:color w:val="EE0000"/>
        </w:rPr>
        <w:t>KORMÁNY</w:t>
      </w:r>
    </w:p>
    <w:p w14:paraId="59EBE6F3" w14:textId="77777777" w:rsidR="008B57B8" w:rsidRPr="00464048" w:rsidRDefault="008B57B8" w:rsidP="008B57B8">
      <w:pPr>
        <w:jc w:val="both"/>
        <w:rPr>
          <w:b/>
          <w:bCs/>
        </w:rPr>
      </w:pPr>
      <w:r w:rsidRPr="00464048">
        <w:rPr>
          <w:b/>
          <w:bCs/>
        </w:rPr>
        <w:t>90/2026. (V. 13.) Korm. rendelet</w:t>
      </w:r>
      <w:r>
        <w:rPr>
          <w:b/>
          <w:bCs/>
        </w:rPr>
        <w:t xml:space="preserve"> </w:t>
      </w:r>
      <w:r w:rsidRPr="00464048">
        <w:rPr>
          <w:b/>
          <w:bCs/>
        </w:rPr>
        <w:t>a Kormány tagjainak feladat- és hatásköréről</w:t>
      </w:r>
    </w:p>
    <w:p w14:paraId="4A07E200" w14:textId="77777777" w:rsidR="008B57B8" w:rsidRPr="00904D2F" w:rsidRDefault="008B57B8" w:rsidP="008B57B8">
      <w:pPr>
        <w:jc w:val="both"/>
      </w:pPr>
      <w:r w:rsidRPr="00904D2F">
        <w:t>19. A miniszterek jogszabályban alkalmazandó rövid megjelölése és helyettesítésük rendje</w:t>
      </w:r>
    </w:p>
    <w:p w14:paraId="2B75FF28" w14:textId="77777777" w:rsidR="008B57B8" w:rsidRPr="00904D2F" w:rsidRDefault="008B57B8" w:rsidP="008B57B8">
      <w:pPr>
        <w:jc w:val="both"/>
      </w:pPr>
      <w:r w:rsidRPr="00904D2F">
        <w:rPr>
          <w:b/>
          <w:bCs/>
        </w:rPr>
        <w:t>193.</w:t>
      </w:r>
      <w:r w:rsidRPr="00904D2F">
        <w:rPr>
          <w:rFonts w:ascii="Arial" w:hAnsi="Arial" w:cs="Arial"/>
          <w:b/>
          <w:bCs/>
        </w:rPr>
        <w:t> </w:t>
      </w:r>
      <w:r w:rsidRPr="00904D2F">
        <w:rPr>
          <w:rFonts w:ascii="Aptos" w:hAnsi="Aptos" w:cs="Aptos"/>
          <w:b/>
          <w:bCs/>
        </w:rPr>
        <w:t>§</w:t>
      </w:r>
      <w:r w:rsidRPr="00904D2F">
        <w:t xml:space="preserve"> Jogszabály megjelölésében</w:t>
      </w:r>
    </w:p>
    <w:p w14:paraId="68CA5D3F" w14:textId="77777777" w:rsidR="008B57B8" w:rsidRPr="00904D2F" w:rsidRDefault="008B57B8" w:rsidP="008B57B8">
      <w:pPr>
        <w:ind w:left="708"/>
        <w:jc w:val="both"/>
      </w:pPr>
      <w:r w:rsidRPr="00904D2F">
        <w:t>a) a Miniszterelnökséget vezető miniszter esetében az MvM,</w:t>
      </w:r>
    </w:p>
    <w:p w14:paraId="3668312C" w14:textId="77777777" w:rsidR="008B57B8" w:rsidRPr="00904D2F" w:rsidRDefault="008B57B8" w:rsidP="008B57B8">
      <w:pPr>
        <w:ind w:left="708"/>
        <w:jc w:val="both"/>
      </w:pPr>
      <w:r w:rsidRPr="00904D2F">
        <w:t>b) az agrár- és élelmiszergazdaságért felelős miniszter esetében az AÉM,</w:t>
      </w:r>
    </w:p>
    <w:p w14:paraId="5633456B" w14:textId="77777777" w:rsidR="008B57B8" w:rsidRPr="00904D2F" w:rsidRDefault="008B57B8" w:rsidP="008B57B8">
      <w:pPr>
        <w:ind w:left="708"/>
        <w:jc w:val="both"/>
      </w:pPr>
      <w:r w:rsidRPr="00904D2F">
        <w:t>c) az egészségügyi miniszter esetében az EüM,</w:t>
      </w:r>
    </w:p>
    <w:p w14:paraId="07FAEAF2" w14:textId="77777777" w:rsidR="008B57B8" w:rsidRPr="00904D2F" w:rsidRDefault="008B57B8" w:rsidP="008B57B8">
      <w:pPr>
        <w:ind w:left="708"/>
        <w:jc w:val="both"/>
      </w:pPr>
      <w:r w:rsidRPr="00904D2F">
        <w:t>d) az élő környezetért felelős miniszter esetében az ÉKFM,</w:t>
      </w:r>
    </w:p>
    <w:p w14:paraId="40140DEC" w14:textId="77777777" w:rsidR="008B57B8" w:rsidRPr="00904D2F" w:rsidRDefault="008B57B8" w:rsidP="008B57B8">
      <w:pPr>
        <w:ind w:left="708"/>
        <w:jc w:val="both"/>
      </w:pPr>
      <w:r w:rsidRPr="00904D2F">
        <w:t>e) a belügyminiszter esetében a BM,</w:t>
      </w:r>
    </w:p>
    <w:p w14:paraId="5C66DF90" w14:textId="77777777" w:rsidR="008B57B8" w:rsidRPr="00904D2F" w:rsidRDefault="008B57B8" w:rsidP="008B57B8">
      <w:pPr>
        <w:ind w:left="708"/>
        <w:jc w:val="both"/>
      </w:pPr>
      <w:r w:rsidRPr="00904D2F">
        <w:t>f) a közlekedési és beruházási miniszter esetében a KBM,</w:t>
      </w:r>
    </w:p>
    <w:p w14:paraId="719B866E" w14:textId="77777777" w:rsidR="008B57B8" w:rsidRPr="00904D2F" w:rsidRDefault="008B57B8" w:rsidP="008B57B8">
      <w:pPr>
        <w:ind w:left="708"/>
        <w:jc w:val="both"/>
      </w:pPr>
      <w:r w:rsidRPr="00904D2F">
        <w:t>g) a gazdasági és energetikai miniszter esetében a GEM,</w:t>
      </w:r>
    </w:p>
    <w:p w14:paraId="7681121C" w14:textId="77777777" w:rsidR="008B57B8" w:rsidRPr="00904D2F" w:rsidRDefault="008B57B8" w:rsidP="008B57B8">
      <w:pPr>
        <w:ind w:left="708"/>
        <w:jc w:val="both"/>
      </w:pPr>
      <w:r w:rsidRPr="00904D2F">
        <w:t>h) a honvédelmi miniszter esetében a HM,</w:t>
      </w:r>
    </w:p>
    <w:p w14:paraId="50A0A898" w14:textId="77777777" w:rsidR="008B57B8" w:rsidRPr="00904D2F" w:rsidRDefault="008B57B8" w:rsidP="008B57B8">
      <w:pPr>
        <w:ind w:left="708"/>
        <w:jc w:val="both"/>
      </w:pPr>
      <w:r w:rsidRPr="00904D2F">
        <w:t>i) az igazságügyi miniszter esetében az IM,</w:t>
      </w:r>
    </w:p>
    <w:p w14:paraId="3E70A2C4" w14:textId="77777777" w:rsidR="008B57B8" w:rsidRPr="00904D2F" w:rsidRDefault="008B57B8" w:rsidP="008B57B8">
      <w:pPr>
        <w:ind w:left="708"/>
        <w:jc w:val="both"/>
      </w:pPr>
      <w:r w:rsidRPr="00904D2F">
        <w:t>j) a külügyminiszter esetében a KüM,</w:t>
      </w:r>
    </w:p>
    <w:p w14:paraId="022100FD" w14:textId="77777777" w:rsidR="008B57B8" w:rsidRPr="00904D2F" w:rsidRDefault="008B57B8" w:rsidP="008B57B8">
      <w:pPr>
        <w:ind w:left="708"/>
        <w:jc w:val="both"/>
      </w:pPr>
      <w:r w:rsidRPr="00904D2F">
        <w:t>k) a társadalmi kapcsolatokért és kultúráért felelős miniszter esetében a TKKM,</w:t>
      </w:r>
    </w:p>
    <w:p w14:paraId="472F9DD6" w14:textId="77777777" w:rsidR="008B57B8" w:rsidRPr="00904D2F" w:rsidRDefault="008B57B8" w:rsidP="008B57B8">
      <w:pPr>
        <w:ind w:left="708"/>
        <w:jc w:val="both"/>
      </w:pPr>
      <w:r w:rsidRPr="00904D2F">
        <w:t>l) az oktatási és gyermekügyi miniszter esetében az OGYM,</w:t>
      </w:r>
    </w:p>
    <w:p w14:paraId="08C6EFDE" w14:textId="77777777" w:rsidR="008B57B8" w:rsidRPr="00904D2F" w:rsidRDefault="008B57B8" w:rsidP="008B57B8">
      <w:pPr>
        <w:ind w:left="708"/>
        <w:jc w:val="both"/>
      </w:pPr>
      <w:r w:rsidRPr="00904D2F">
        <w:t>m) a pénzügyminiszter esetében a PM,</w:t>
      </w:r>
    </w:p>
    <w:p w14:paraId="52ECC8F3" w14:textId="77777777" w:rsidR="008B57B8" w:rsidRPr="00904D2F" w:rsidRDefault="008B57B8" w:rsidP="008B57B8">
      <w:pPr>
        <w:ind w:left="708"/>
        <w:jc w:val="both"/>
      </w:pPr>
      <w:r w:rsidRPr="00904D2F">
        <w:lastRenderedPageBreak/>
        <w:t>n) a szociális és családügyi miniszter esetében az SZCSM,</w:t>
      </w:r>
    </w:p>
    <w:p w14:paraId="60E6000C" w14:textId="77777777" w:rsidR="008B57B8" w:rsidRPr="00904D2F" w:rsidRDefault="008B57B8" w:rsidP="008B57B8">
      <w:pPr>
        <w:ind w:left="708"/>
        <w:jc w:val="both"/>
      </w:pPr>
      <w:r w:rsidRPr="00904D2F">
        <w:t>o) a tudományos és technológiai miniszter esetében a TTM,</w:t>
      </w:r>
    </w:p>
    <w:p w14:paraId="729CAA2B" w14:textId="77777777" w:rsidR="008B57B8" w:rsidRPr="00904D2F" w:rsidRDefault="008B57B8" w:rsidP="008B57B8">
      <w:pPr>
        <w:ind w:left="708"/>
        <w:jc w:val="both"/>
      </w:pPr>
      <w:r w:rsidRPr="00904D2F">
        <w:t>p) a vidék- és településfejlesztési miniszter esetében a VTM</w:t>
      </w:r>
    </w:p>
    <w:p w14:paraId="7F391D57" w14:textId="77777777" w:rsidR="008B57B8" w:rsidRPr="00904D2F" w:rsidRDefault="008B57B8" w:rsidP="008B57B8">
      <w:pPr>
        <w:jc w:val="both"/>
      </w:pPr>
      <w:r w:rsidRPr="00904D2F">
        <w:t>rövid megjelölést kell alkalmazni.</w:t>
      </w:r>
    </w:p>
    <w:p w14:paraId="7FC6CAC3" w14:textId="77777777" w:rsidR="00507458" w:rsidRPr="00BB24BC" w:rsidRDefault="00507458" w:rsidP="006B2524">
      <w:pPr>
        <w:jc w:val="both"/>
        <w:rPr>
          <w:b/>
          <w:bCs/>
          <w:sz w:val="23"/>
          <w:szCs w:val="23"/>
        </w:rPr>
      </w:pPr>
    </w:p>
    <w:tbl>
      <w:tblPr>
        <w:tblW w:w="99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3"/>
        <w:gridCol w:w="5681"/>
      </w:tblGrid>
      <w:tr w:rsidR="006B2524" w:rsidRPr="00BB24BC" w14:paraId="5B556D14" w14:textId="77777777" w:rsidTr="00FA4FA3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2CA0F" w14:textId="77777777" w:rsidR="006B2524" w:rsidRPr="00BB24BC" w:rsidRDefault="006B2524" w:rsidP="00FA4FA3">
            <w:pPr>
              <w:jc w:val="both"/>
              <w:rPr>
                <w:b/>
                <w:bCs/>
                <w:color w:val="EE0000"/>
                <w:sz w:val="23"/>
                <w:szCs w:val="23"/>
              </w:rPr>
            </w:pPr>
            <w:r w:rsidRPr="00BB24BC">
              <w:rPr>
                <w:b/>
                <w:bCs/>
                <w:color w:val="EE0000"/>
                <w:sz w:val="23"/>
                <w:szCs w:val="23"/>
              </w:rPr>
              <w:t>ATOMENERGIA</w:t>
            </w:r>
          </w:p>
        </w:tc>
        <w:tc>
          <w:tcPr>
            <w:tcW w:w="56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E815C" w14:textId="77777777" w:rsidR="006B2524" w:rsidRPr="00BB24BC" w:rsidRDefault="006B2524" w:rsidP="00FA4FA3">
            <w:pPr>
              <w:jc w:val="both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2026. évi XI. törvény az atomenergiáról szóló 1996. évi CXVI. törvény kis moduláris reaktorok létesítése és hatósági felügyelete megteremtése érdekében szükséges módosításáról</w:t>
            </w:r>
          </w:p>
        </w:tc>
      </w:tr>
      <w:tr w:rsidR="006B2524" w:rsidRPr="00BB24BC" w14:paraId="79F5E112" w14:textId="77777777" w:rsidTr="00FA4FA3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67D1E" w14:textId="77777777" w:rsidR="006B2524" w:rsidRPr="00BB24BC" w:rsidRDefault="006B2524" w:rsidP="00FA4FA3">
            <w:pPr>
              <w:jc w:val="both"/>
              <w:rPr>
                <w:b/>
                <w:bCs/>
                <w:color w:val="EE0000"/>
                <w:sz w:val="23"/>
                <w:szCs w:val="23"/>
              </w:rPr>
            </w:pPr>
            <w:r w:rsidRPr="00BB24BC">
              <w:rPr>
                <w:b/>
                <w:bCs/>
                <w:color w:val="EE0000"/>
                <w:sz w:val="23"/>
                <w:szCs w:val="23"/>
              </w:rPr>
              <w:t>ELEKTRONIKUS HÍRKÖZLÉSI ELŐFIZETŐI SZERZŐDÉSEK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AD478" w14:textId="77777777" w:rsidR="006B2524" w:rsidRPr="00BB24BC" w:rsidRDefault="006B2524" w:rsidP="00FA4FA3">
            <w:pPr>
              <w:jc w:val="both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9/2026. (V. 26.) NMHH rendelet az elektronikus hírközlési előfizetői szerződések részletes szabályairól szóló </w:t>
            </w:r>
            <w:hyperlink r:id="rId76" w:tooltip="https://njt.jog.gov.hu/jogszabaly/2020-22-20-3H" w:history="1">
              <w:r w:rsidRPr="00BB24BC">
                <w:rPr>
                  <w:rStyle w:val="Hiperhivatkozs"/>
                  <w:b/>
                  <w:bCs/>
                  <w:sz w:val="23"/>
                  <w:szCs w:val="23"/>
                </w:rPr>
                <w:t>22/2020. (XII. 21.) NMHH rendelet</w:t>
              </w:r>
            </w:hyperlink>
            <w:r w:rsidRPr="00BB24BC">
              <w:rPr>
                <w:b/>
                <w:bCs/>
                <w:sz w:val="23"/>
                <w:szCs w:val="23"/>
              </w:rPr>
              <w:t> módosításáról</w:t>
            </w:r>
          </w:p>
        </w:tc>
      </w:tr>
      <w:tr w:rsidR="006B2524" w:rsidRPr="00BB24BC" w14:paraId="04BE2774" w14:textId="77777777" w:rsidTr="00FA4FA3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87BCD" w14:textId="77777777" w:rsidR="006B2524" w:rsidRPr="00BB24BC" w:rsidRDefault="006B2524" w:rsidP="00FA4FA3">
            <w:pPr>
              <w:jc w:val="both"/>
              <w:rPr>
                <w:b/>
                <w:bCs/>
                <w:color w:val="EE0000"/>
                <w:sz w:val="23"/>
                <w:szCs w:val="23"/>
              </w:rPr>
            </w:pPr>
            <w:r w:rsidRPr="00BB24BC">
              <w:rPr>
                <w:b/>
                <w:bCs/>
                <w:color w:val="EE0000"/>
                <w:sz w:val="23"/>
                <w:szCs w:val="23"/>
              </w:rPr>
              <w:t>ÉPÍTÉSÜGYI HATÓSÁGI ELJÁRÁSOK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268DF" w14:textId="77777777" w:rsidR="006B2524" w:rsidRPr="00BB24BC" w:rsidRDefault="006B2524" w:rsidP="00FA4FA3">
            <w:pPr>
              <w:jc w:val="both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103/2026. (VI. 29.) Korm. rendelet az építésügyi hatósági eljárásokról és ellenőrzésekről szóló 281/2024. (IX. 30.) Korm. rendeletnek a nyilvánosság fokozottabb biztosításával összefüggő módosításáról</w:t>
            </w:r>
          </w:p>
        </w:tc>
      </w:tr>
      <w:tr w:rsidR="006B2524" w:rsidRPr="00BB24BC" w14:paraId="26FBD7A0" w14:textId="77777777" w:rsidTr="00FA4FA3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C4B1C" w14:textId="77777777" w:rsidR="006B2524" w:rsidRPr="00BB24BC" w:rsidRDefault="006B2524" w:rsidP="00FA4FA3">
            <w:pPr>
              <w:jc w:val="both"/>
              <w:rPr>
                <w:b/>
                <w:bCs/>
                <w:color w:val="EE0000"/>
                <w:sz w:val="23"/>
                <w:szCs w:val="23"/>
              </w:rPr>
            </w:pPr>
            <w:r w:rsidRPr="00BB24BC">
              <w:rPr>
                <w:b/>
                <w:bCs/>
                <w:color w:val="EE0000"/>
                <w:sz w:val="23"/>
                <w:szCs w:val="23"/>
              </w:rPr>
              <w:t>ÉPÍTŐIPARI REZSIÓRADÍJ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A2CF7" w14:textId="77777777" w:rsidR="006B2524" w:rsidRPr="00BB24BC" w:rsidRDefault="006B2524" w:rsidP="00FA4FA3">
            <w:pPr>
              <w:jc w:val="both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4/2026. (VII. 10.) KBM rendelet az ajánlott építőipari </w:t>
            </w:r>
            <w:r w:rsidRPr="00BB24BC">
              <w:rPr>
                <w:b/>
                <w:bCs/>
                <w:i/>
                <w:iCs/>
                <w:sz w:val="23"/>
                <w:szCs w:val="23"/>
              </w:rPr>
              <w:t>rezsióradíj</w:t>
            </w:r>
            <w:r w:rsidRPr="00BB24BC">
              <w:rPr>
                <w:b/>
                <w:bCs/>
                <w:sz w:val="23"/>
                <w:szCs w:val="23"/>
              </w:rPr>
              <w:t> mértékéről</w:t>
            </w:r>
          </w:p>
        </w:tc>
      </w:tr>
      <w:tr w:rsidR="006B2524" w:rsidRPr="00BB24BC" w14:paraId="30A8662E" w14:textId="77777777" w:rsidTr="00FA4FA3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BCB13" w14:textId="77777777" w:rsidR="006B2524" w:rsidRPr="00BB24BC" w:rsidRDefault="006B2524" w:rsidP="00FA4FA3">
            <w:pPr>
              <w:jc w:val="both"/>
              <w:rPr>
                <w:b/>
                <w:bCs/>
                <w:color w:val="EE0000"/>
                <w:sz w:val="23"/>
                <w:szCs w:val="23"/>
              </w:rPr>
            </w:pPr>
            <w:r w:rsidRPr="00BB24BC">
              <w:rPr>
                <w:b/>
                <w:bCs/>
                <w:color w:val="EE0000"/>
                <w:sz w:val="23"/>
                <w:szCs w:val="23"/>
              </w:rPr>
              <w:t>FEGYVEREK ÉS LŐSZEREK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A6959" w14:textId="77777777" w:rsidR="006B2524" w:rsidRPr="00BB24BC" w:rsidRDefault="006B2524" w:rsidP="00FA4FA3">
            <w:pPr>
              <w:jc w:val="both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83/2026. (IV. 9.) Korm. rendelet a fegyverekről és lőszerekről szóló 253/2004. (VIII. 31.) Korm. rendelet módosításáról</w:t>
            </w:r>
          </w:p>
        </w:tc>
      </w:tr>
      <w:tr w:rsidR="006B2524" w:rsidRPr="00BB24BC" w14:paraId="7BF0637C" w14:textId="77777777" w:rsidTr="00FA4FA3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4CD4D" w14:textId="77777777" w:rsidR="006B2524" w:rsidRPr="00BB24BC" w:rsidRDefault="006B2524" w:rsidP="00FA4FA3">
            <w:pPr>
              <w:jc w:val="both"/>
              <w:rPr>
                <w:b/>
                <w:bCs/>
                <w:color w:val="EE0000"/>
                <w:sz w:val="23"/>
                <w:szCs w:val="23"/>
              </w:rPr>
            </w:pPr>
            <w:r w:rsidRPr="00BB24BC">
              <w:rPr>
                <w:b/>
                <w:bCs/>
                <w:color w:val="EE0000"/>
                <w:sz w:val="23"/>
                <w:szCs w:val="23"/>
              </w:rPr>
              <w:t>FEJLESZTÉSPOLITIKA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4CD9B" w14:textId="77777777" w:rsidR="006B2524" w:rsidRPr="00BB24BC" w:rsidRDefault="006B2524" w:rsidP="00FA4FA3">
            <w:pPr>
              <w:jc w:val="both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94/2026. (VI. 18.) Korm. rendelet egyes fejlesztéspolitikai tárgyú kormányrendeletek módosításáról</w:t>
            </w:r>
          </w:p>
        </w:tc>
      </w:tr>
      <w:tr w:rsidR="006B2524" w:rsidRPr="00BB24BC" w14:paraId="267428B1" w14:textId="77777777" w:rsidTr="00FA4FA3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58462" w14:textId="77777777" w:rsidR="006B2524" w:rsidRPr="00BB24BC" w:rsidRDefault="006B2524" w:rsidP="00FA4FA3">
            <w:pPr>
              <w:jc w:val="both"/>
              <w:rPr>
                <w:b/>
                <w:bCs/>
                <w:color w:val="EE0000"/>
                <w:sz w:val="23"/>
                <w:szCs w:val="23"/>
              </w:rPr>
            </w:pPr>
            <w:r w:rsidRPr="00BB24BC">
              <w:rPr>
                <w:b/>
                <w:bCs/>
                <w:color w:val="EE0000"/>
                <w:sz w:val="23"/>
                <w:szCs w:val="23"/>
              </w:rPr>
              <w:t>FÖLDMINŐSÍTÉS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47E0A" w14:textId="77777777" w:rsidR="006B2524" w:rsidRPr="00BB24BC" w:rsidRDefault="006B2524" w:rsidP="00FA4FA3">
            <w:pPr>
              <w:jc w:val="both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3/2026. (VI. 26.) AÉM rendelet a földminősítés részletes szabályairól szóló </w:t>
            </w:r>
            <w:hyperlink r:id="rId77" w:tooltip="https://njt.jog.gov.hu/jogszabaly/2017-47-20-11" w:history="1">
              <w:r w:rsidRPr="00BB24BC">
                <w:rPr>
                  <w:rStyle w:val="Hiperhivatkozs"/>
                  <w:b/>
                  <w:bCs/>
                  <w:sz w:val="23"/>
                  <w:szCs w:val="23"/>
                </w:rPr>
                <w:t>47/2017. (IX. 29.) FM rendelet</w:t>
              </w:r>
            </w:hyperlink>
            <w:r w:rsidRPr="00BB24BC">
              <w:rPr>
                <w:b/>
                <w:bCs/>
                <w:sz w:val="23"/>
                <w:szCs w:val="23"/>
              </w:rPr>
              <w:t> módosításáról</w:t>
            </w:r>
          </w:p>
        </w:tc>
      </w:tr>
      <w:tr w:rsidR="006B2524" w:rsidRPr="00BB24BC" w14:paraId="016DE9E8" w14:textId="77777777" w:rsidTr="00FA4FA3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9C6B9" w14:textId="77777777" w:rsidR="006B2524" w:rsidRPr="00BB24BC" w:rsidRDefault="006B2524" w:rsidP="00FA4FA3">
            <w:pPr>
              <w:jc w:val="both"/>
              <w:rPr>
                <w:b/>
                <w:bCs/>
                <w:color w:val="EE0000"/>
                <w:sz w:val="23"/>
                <w:szCs w:val="23"/>
              </w:rPr>
            </w:pPr>
            <w:r w:rsidRPr="00BB24BC">
              <w:rPr>
                <w:b/>
                <w:bCs/>
                <w:color w:val="EE0000"/>
                <w:sz w:val="23"/>
                <w:szCs w:val="23"/>
              </w:rPr>
              <w:t>FREKVENCIALEKÖTÉS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9786F" w14:textId="77777777" w:rsidR="006B2524" w:rsidRPr="00BB24BC" w:rsidRDefault="006B2524" w:rsidP="00FA4FA3">
            <w:pPr>
              <w:jc w:val="both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7/2026. (V. 26.) NMHH rendelet a frekvencialekötés és -használat díjáról szóló </w:t>
            </w:r>
            <w:hyperlink r:id="rId78" w:tooltip="https://njt.jog.gov.hu/jogszabaly/2011-1-20-3H" w:history="1">
              <w:r w:rsidRPr="00BB24BC">
                <w:rPr>
                  <w:rStyle w:val="Hiperhivatkozs"/>
                  <w:b/>
                  <w:bCs/>
                  <w:sz w:val="23"/>
                  <w:szCs w:val="23"/>
                </w:rPr>
                <w:t>1/2011. (III. 31.) NMHH rendelet</w:t>
              </w:r>
            </w:hyperlink>
            <w:r w:rsidRPr="00BB24BC">
              <w:rPr>
                <w:b/>
                <w:bCs/>
                <w:sz w:val="23"/>
                <w:szCs w:val="23"/>
              </w:rPr>
              <w:t> módosításáról</w:t>
            </w:r>
          </w:p>
        </w:tc>
      </w:tr>
      <w:tr w:rsidR="006B2524" w:rsidRPr="00BB24BC" w14:paraId="2F91C9AD" w14:textId="77777777" w:rsidTr="00FA4FA3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329DE" w14:textId="77777777" w:rsidR="006B2524" w:rsidRPr="00BB24BC" w:rsidRDefault="006B2524" w:rsidP="00FA4FA3">
            <w:pPr>
              <w:jc w:val="both"/>
              <w:rPr>
                <w:b/>
                <w:bCs/>
                <w:color w:val="EE0000"/>
                <w:sz w:val="23"/>
                <w:szCs w:val="23"/>
              </w:rPr>
            </w:pPr>
            <w:r w:rsidRPr="00BB24BC">
              <w:rPr>
                <w:b/>
                <w:bCs/>
                <w:color w:val="EE0000"/>
                <w:sz w:val="23"/>
                <w:szCs w:val="23"/>
              </w:rPr>
              <w:t>HELYREÁLLÍTÁSI ÉS ELLENÁLLÓKÉPESSÉGI TERV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A1985" w14:textId="77777777" w:rsidR="006B2524" w:rsidRPr="00BB24BC" w:rsidRDefault="006B2524" w:rsidP="00FA4FA3">
            <w:pPr>
              <w:jc w:val="both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1206/2026. (VI. 24.) Korm. határozat a Gazdaság-újraindítási Akcióterv végrehajtása érdekében Magyarország Helyreállítási és Ellenállóképességi Tervéhez kapcsolódó intézkedési lista jóváhagyásáról szóló </w:t>
            </w:r>
            <w:hyperlink r:id="rId79" w:tooltip="https://njt.jog.gov.hu/jogszabaly/2021-1495-30-22" w:history="1">
              <w:r w:rsidRPr="00BB24BC">
                <w:rPr>
                  <w:rStyle w:val="Hiperhivatkozs"/>
                  <w:b/>
                  <w:bCs/>
                  <w:sz w:val="23"/>
                  <w:szCs w:val="23"/>
                </w:rPr>
                <w:t>1495/2021. (VII. 23.) Korm. határozat</w:t>
              </w:r>
            </w:hyperlink>
            <w:r w:rsidRPr="00BB24BC">
              <w:rPr>
                <w:b/>
                <w:bCs/>
                <w:sz w:val="23"/>
                <w:szCs w:val="23"/>
              </w:rPr>
              <w:t> módosításáról</w:t>
            </w:r>
          </w:p>
        </w:tc>
      </w:tr>
      <w:tr w:rsidR="006B2524" w:rsidRPr="00BB24BC" w14:paraId="074458AA" w14:textId="77777777" w:rsidTr="00FA4FA3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2BAD5" w14:textId="77777777" w:rsidR="006B2524" w:rsidRPr="00BB24BC" w:rsidRDefault="006B2524" w:rsidP="00FA4FA3">
            <w:pPr>
              <w:jc w:val="both"/>
              <w:rPr>
                <w:b/>
                <w:bCs/>
                <w:color w:val="EE0000"/>
                <w:sz w:val="23"/>
                <w:szCs w:val="23"/>
              </w:rPr>
            </w:pPr>
            <w:r w:rsidRPr="00BB24BC">
              <w:rPr>
                <w:b/>
                <w:bCs/>
                <w:color w:val="EE0000"/>
                <w:sz w:val="23"/>
                <w:szCs w:val="23"/>
              </w:rPr>
              <w:t>HÍRKÖZLÉS HÁLÓZATI NYILVÁNTARTÁS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62DB6" w14:textId="77777777" w:rsidR="006B2524" w:rsidRPr="00BB24BC" w:rsidRDefault="006B2524" w:rsidP="00FA4FA3">
            <w:pPr>
              <w:jc w:val="both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8/2026. (V. 26.) NMHH rendelet a Hírközlés Hálózati Nyilvántartásról szóló </w:t>
            </w:r>
            <w:hyperlink r:id="rId80" w:tooltip="https://njt.jog.gov.hu/jogszabaly/2020-21-20-3H" w:history="1">
              <w:r w:rsidRPr="00BB24BC">
                <w:rPr>
                  <w:rStyle w:val="Hiperhivatkozs"/>
                  <w:b/>
                  <w:bCs/>
                  <w:sz w:val="23"/>
                  <w:szCs w:val="23"/>
                </w:rPr>
                <w:t>21/2020. (XII. 18.) NMHH rendelet</w:t>
              </w:r>
            </w:hyperlink>
            <w:r w:rsidRPr="00BB24BC">
              <w:rPr>
                <w:b/>
                <w:bCs/>
                <w:sz w:val="23"/>
                <w:szCs w:val="23"/>
              </w:rPr>
              <w:t> módosításáról</w:t>
            </w:r>
          </w:p>
        </w:tc>
      </w:tr>
      <w:tr w:rsidR="006B2524" w:rsidRPr="00BB24BC" w14:paraId="1976F8FF" w14:textId="77777777" w:rsidTr="00FA4FA3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A386A" w14:textId="77777777" w:rsidR="006B2524" w:rsidRPr="00BB24BC" w:rsidRDefault="006B2524" w:rsidP="00FA4FA3">
            <w:pPr>
              <w:jc w:val="both"/>
              <w:rPr>
                <w:b/>
                <w:bCs/>
                <w:color w:val="EE0000"/>
                <w:sz w:val="23"/>
                <w:szCs w:val="23"/>
              </w:rPr>
            </w:pPr>
            <w:r w:rsidRPr="00BB24BC">
              <w:rPr>
                <w:b/>
                <w:bCs/>
                <w:color w:val="EE0000"/>
                <w:sz w:val="23"/>
                <w:szCs w:val="23"/>
              </w:rPr>
              <w:t>HULLADÉKGAZDÁLKODÁS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31F5C" w14:textId="77777777" w:rsidR="006B2524" w:rsidRPr="00BB24BC" w:rsidRDefault="006B2524" w:rsidP="00FA4FA3">
            <w:pPr>
              <w:jc w:val="both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98/2026. (VI. 29.) Korm. rendelet egyes hulladékgazdálkodási tárgyú kormányrendeletek jogharmonizációs célú módosításáról</w:t>
            </w:r>
          </w:p>
        </w:tc>
      </w:tr>
      <w:tr w:rsidR="006B2524" w:rsidRPr="00BB24BC" w14:paraId="4D69CF7E" w14:textId="77777777" w:rsidTr="00FA4FA3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B09C2" w14:textId="77777777" w:rsidR="006B2524" w:rsidRPr="00BB24BC" w:rsidRDefault="006B2524" w:rsidP="00FA4FA3">
            <w:pPr>
              <w:jc w:val="both"/>
              <w:rPr>
                <w:b/>
                <w:bCs/>
                <w:color w:val="EE0000"/>
                <w:sz w:val="23"/>
                <w:szCs w:val="23"/>
              </w:rPr>
            </w:pPr>
            <w:r w:rsidRPr="00BB24BC">
              <w:rPr>
                <w:b/>
                <w:bCs/>
                <w:color w:val="EE0000"/>
                <w:sz w:val="23"/>
                <w:szCs w:val="23"/>
              </w:rPr>
              <w:t>HULLADÉKJEGYZÉK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21703" w14:textId="77777777" w:rsidR="006B2524" w:rsidRPr="00BB24BC" w:rsidRDefault="006B2524" w:rsidP="00FA4FA3">
            <w:pPr>
              <w:jc w:val="both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1/2026. (VI. 29.) ÉKFM rendelet a hulladékjegyzékről szóló </w:t>
            </w:r>
            <w:hyperlink r:id="rId81" w:tooltip="https://njt.jog.gov.hu/jogszabaly/2013-72-20-2Y" w:history="1">
              <w:r w:rsidRPr="00BB24BC">
                <w:rPr>
                  <w:rStyle w:val="Hiperhivatkozs"/>
                  <w:b/>
                  <w:bCs/>
                  <w:sz w:val="23"/>
                  <w:szCs w:val="23"/>
                </w:rPr>
                <w:t>72/2013. (VIII. 27.) VM rendelet</w:t>
              </w:r>
            </w:hyperlink>
            <w:r w:rsidRPr="00BB24BC">
              <w:rPr>
                <w:b/>
                <w:bCs/>
                <w:sz w:val="23"/>
                <w:szCs w:val="23"/>
              </w:rPr>
              <w:t> módosításáról</w:t>
            </w:r>
          </w:p>
        </w:tc>
      </w:tr>
      <w:tr w:rsidR="006B2524" w:rsidRPr="00BB24BC" w14:paraId="42FEDE62" w14:textId="77777777" w:rsidTr="00FA4FA3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9E2D9" w14:textId="77777777" w:rsidR="006B2524" w:rsidRPr="00BB24BC" w:rsidRDefault="006B2524" w:rsidP="00FA4FA3">
            <w:pPr>
              <w:jc w:val="both"/>
              <w:rPr>
                <w:b/>
                <w:bCs/>
                <w:color w:val="EE0000"/>
                <w:sz w:val="23"/>
                <w:szCs w:val="23"/>
              </w:rPr>
            </w:pPr>
            <w:r w:rsidRPr="00BB24BC">
              <w:rPr>
                <w:b/>
                <w:bCs/>
                <w:color w:val="EE0000"/>
                <w:sz w:val="23"/>
                <w:szCs w:val="23"/>
              </w:rPr>
              <w:t>KIBERBIZTONSÁG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08304" w14:textId="77777777" w:rsidR="006B2524" w:rsidRPr="00BB24BC" w:rsidRDefault="006B2524" w:rsidP="00FA4FA3">
            <w:pPr>
              <w:jc w:val="both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6/2026. (VI. 8.) SZTFH rendelet egyes kiberbiztonsági tárgyú rendeletek módosításáról</w:t>
            </w:r>
          </w:p>
        </w:tc>
      </w:tr>
      <w:tr w:rsidR="006B2524" w:rsidRPr="00BB24BC" w14:paraId="5A0C3C75" w14:textId="77777777" w:rsidTr="00FA4FA3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63CB4" w14:textId="77777777" w:rsidR="006B2524" w:rsidRPr="00BB24BC" w:rsidRDefault="006B2524" w:rsidP="00FA4FA3">
            <w:pPr>
              <w:jc w:val="both"/>
              <w:rPr>
                <w:b/>
                <w:bCs/>
                <w:color w:val="EE0000"/>
                <w:sz w:val="23"/>
                <w:szCs w:val="23"/>
              </w:rPr>
            </w:pPr>
            <w:r w:rsidRPr="00BB24BC">
              <w:rPr>
                <w:b/>
                <w:bCs/>
                <w:color w:val="EE0000"/>
                <w:sz w:val="23"/>
                <w:szCs w:val="23"/>
              </w:rPr>
              <w:t>KÖZBESZERZÉS, FEJLESZTÉSPOLITIKA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3A84B" w14:textId="77777777" w:rsidR="006B2524" w:rsidRPr="00BB24BC" w:rsidRDefault="006B2524" w:rsidP="00FA4FA3">
            <w:pPr>
              <w:jc w:val="both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105/2026. (VII. 1.) Korm. rendelet egyes közbeszerzési, fejlesztéspolitikai, valamint védelmi tárgyú kormányrendeletek módosításáról</w:t>
            </w:r>
          </w:p>
        </w:tc>
      </w:tr>
      <w:tr w:rsidR="006B2524" w:rsidRPr="00BB24BC" w14:paraId="32F64068" w14:textId="77777777" w:rsidTr="00FA4FA3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82E0C" w14:textId="77777777" w:rsidR="006B2524" w:rsidRPr="00BB24BC" w:rsidRDefault="006B2524" w:rsidP="00FA4FA3">
            <w:pPr>
              <w:jc w:val="both"/>
              <w:rPr>
                <w:b/>
                <w:bCs/>
                <w:color w:val="EE0000"/>
                <w:sz w:val="23"/>
                <w:szCs w:val="23"/>
              </w:rPr>
            </w:pPr>
            <w:r w:rsidRPr="00BB24BC">
              <w:rPr>
                <w:b/>
                <w:bCs/>
                <w:color w:val="EE0000"/>
                <w:sz w:val="23"/>
                <w:szCs w:val="23"/>
              </w:rPr>
              <w:t>KÖZLEKEDÉSI MÚZEUM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B3828" w14:textId="77777777" w:rsidR="006B2524" w:rsidRPr="00BB24BC" w:rsidRDefault="006B2524" w:rsidP="00FA4FA3">
            <w:pPr>
              <w:jc w:val="both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1209/2026. (VI. 25.) Korm. határozat a Magyar Műszaki és Közlekedési Múzeum új központi kiállítóhelye megvalósításának újraindításához szükséges kormányzati intézkedésekről</w:t>
            </w:r>
          </w:p>
        </w:tc>
      </w:tr>
      <w:tr w:rsidR="006B2524" w:rsidRPr="00BB24BC" w14:paraId="2D24DABD" w14:textId="77777777" w:rsidTr="00FA4FA3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1A296" w14:textId="77777777" w:rsidR="006B2524" w:rsidRPr="00BB24BC" w:rsidRDefault="006B2524" w:rsidP="00FA4FA3">
            <w:pPr>
              <w:jc w:val="both"/>
              <w:rPr>
                <w:b/>
                <w:bCs/>
                <w:color w:val="EE0000"/>
                <w:sz w:val="23"/>
                <w:szCs w:val="23"/>
              </w:rPr>
            </w:pPr>
            <w:r w:rsidRPr="00BB24BC">
              <w:rPr>
                <w:b/>
                <w:bCs/>
                <w:color w:val="EE0000"/>
                <w:sz w:val="23"/>
                <w:szCs w:val="23"/>
              </w:rPr>
              <w:lastRenderedPageBreak/>
              <w:t>KÖZÖSSÉGI KÖZLEKEDÉS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70EF0" w14:textId="77777777" w:rsidR="006B2524" w:rsidRPr="00BB24BC" w:rsidRDefault="006B2524" w:rsidP="00FA4FA3">
            <w:pPr>
              <w:jc w:val="both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1208/2026. (VI. 25.) Korm. határozat a közösségi közlekedés versenyképességének és hatékonyságának javításával összefüggő intézkedésekről, az országos közlekedésszervező és az országos gördülőállomány-kezelő társaság létrehozásáról</w:t>
            </w:r>
          </w:p>
        </w:tc>
      </w:tr>
      <w:tr w:rsidR="006B2524" w:rsidRPr="00BB24BC" w14:paraId="2E44D58F" w14:textId="77777777" w:rsidTr="00FA4FA3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85E6C" w14:textId="77777777" w:rsidR="006B2524" w:rsidRPr="00BB24BC" w:rsidRDefault="006B2524" w:rsidP="00FA4FA3">
            <w:pPr>
              <w:jc w:val="both"/>
              <w:rPr>
                <w:b/>
                <w:bCs/>
                <w:color w:val="EE0000"/>
                <w:sz w:val="23"/>
                <w:szCs w:val="23"/>
              </w:rPr>
            </w:pPr>
            <w:r w:rsidRPr="00BB24BC">
              <w:rPr>
                <w:b/>
                <w:bCs/>
                <w:color w:val="EE0000"/>
                <w:sz w:val="23"/>
                <w:szCs w:val="23"/>
              </w:rPr>
              <w:t>MAGYAR ENERGETIKAI ÉS KÖZMŰ-SZABÁLYOZÁSI HIVATAL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B464D" w14:textId="77777777" w:rsidR="006B2524" w:rsidRPr="00BB24BC" w:rsidRDefault="006B2524" w:rsidP="00FA4FA3">
            <w:pPr>
              <w:jc w:val="both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4/2026. (III. 5.) MEKH rendelet egyes, a Magyar Energetikai és Közmű-szabályozási Hivatal feladatkörét érintő rendeletek módosításáról</w:t>
            </w:r>
          </w:p>
        </w:tc>
      </w:tr>
      <w:tr w:rsidR="006B2524" w:rsidRPr="00BB24BC" w14:paraId="54C77ECD" w14:textId="77777777" w:rsidTr="00FA4FA3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1A3C5" w14:textId="77777777" w:rsidR="006B2524" w:rsidRPr="00BB24BC" w:rsidRDefault="006B2524" w:rsidP="00FA4FA3">
            <w:pPr>
              <w:jc w:val="both"/>
              <w:rPr>
                <w:b/>
                <w:bCs/>
                <w:color w:val="EE0000"/>
                <w:sz w:val="23"/>
                <w:szCs w:val="23"/>
              </w:rPr>
            </w:pPr>
            <w:r w:rsidRPr="00BB24BC">
              <w:rPr>
                <w:b/>
                <w:bCs/>
                <w:color w:val="EE0000"/>
                <w:sz w:val="23"/>
                <w:szCs w:val="23"/>
              </w:rPr>
              <w:t>MAGYAR KERESKEDELMI ÉS IPARKAMARA és TELJESÍTÉSIGAZOLÁSI SZAKÉRTŐI SZERV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487B9" w14:textId="77777777" w:rsidR="006B2524" w:rsidRPr="00BB24BC" w:rsidRDefault="006B2524" w:rsidP="00FA4FA3">
            <w:pPr>
              <w:jc w:val="both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2026. évi III. törvény a Kormány és a Magyar Kereskedelmi és Iparkamara között kötött együttműködési megállapodásból eredő feladatok teljesítéséről</w:t>
            </w:r>
          </w:p>
        </w:tc>
      </w:tr>
      <w:tr w:rsidR="006B2524" w:rsidRPr="00BB24BC" w14:paraId="66220D47" w14:textId="77777777" w:rsidTr="00FA4FA3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859F7" w14:textId="77777777" w:rsidR="006B2524" w:rsidRPr="00BB24BC" w:rsidRDefault="006B2524" w:rsidP="00FA4FA3">
            <w:pPr>
              <w:jc w:val="both"/>
              <w:rPr>
                <w:b/>
                <w:bCs/>
                <w:color w:val="EE0000"/>
                <w:sz w:val="23"/>
                <w:szCs w:val="23"/>
              </w:rPr>
            </w:pPr>
            <w:r w:rsidRPr="00BB24BC">
              <w:rPr>
                <w:b/>
                <w:bCs/>
                <w:color w:val="EE0000"/>
                <w:sz w:val="23"/>
                <w:szCs w:val="23"/>
              </w:rPr>
              <w:t>MUNKAVÉDELEM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003E4" w14:textId="77777777" w:rsidR="006B2524" w:rsidRPr="00BB24BC" w:rsidRDefault="006B2524" w:rsidP="00FA4FA3">
            <w:pPr>
              <w:jc w:val="both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2/2026. (VII. 10.) SZCSM rendelet egyes munkavédelmi tárgyú rendeletek módosításáról</w:t>
            </w:r>
          </w:p>
        </w:tc>
      </w:tr>
      <w:tr w:rsidR="006B2524" w:rsidRPr="00BB24BC" w14:paraId="532A3702" w14:textId="77777777" w:rsidTr="00FA4FA3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459A0" w14:textId="77777777" w:rsidR="006B2524" w:rsidRPr="00BB24BC" w:rsidRDefault="006B2524" w:rsidP="00FA4FA3">
            <w:pPr>
              <w:jc w:val="both"/>
              <w:rPr>
                <w:b/>
                <w:bCs/>
                <w:color w:val="EE0000"/>
                <w:sz w:val="23"/>
                <w:szCs w:val="23"/>
              </w:rPr>
            </w:pPr>
            <w:r w:rsidRPr="00BB24BC">
              <w:rPr>
                <w:b/>
                <w:bCs/>
                <w:color w:val="EE0000"/>
                <w:sz w:val="23"/>
                <w:szCs w:val="23"/>
              </w:rPr>
              <w:t>ORSZÁGOS ATOMENERGIA HIVATAL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F1A20" w14:textId="77777777" w:rsidR="006B2524" w:rsidRPr="00BB24BC" w:rsidRDefault="006B2524" w:rsidP="00FA4FA3">
            <w:pPr>
              <w:jc w:val="both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1/2026. (I. 22.) OAH rendelet az Országos Atomenergia Hivatalnál foglalkoztatott köztisztviselőkre alkalmazandó készenléti pótlék mértékéről</w:t>
            </w:r>
          </w:p>
        </w:tc>
      </w:tr>
      <w:tr w:rsidR="006B2524" w:rsidRPr="00BB24BC" w14:paraId="2FE98E4A" w14:textId="77777777" w:rsidTr="00FA4FA3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D2B76" w14:textId="77777777" w:rsidR="006B2524" w:rsidRPr="00BB24BC" w:rsidRDefault="006B2524" w:rsidP="00FA4FA3">
            <w:pPr>
              <w:jc w:val="both"/>
              <w:rPr>
                <w:b/>
                <w:bCs/>
                <w:color w:val="EE0000"/>
                <w:sz w:val="23"/>
                <w:szCs w:val="23"/>
              </w:rPr>
            </w:pPr>
            <w:r w:rsidRPr="00BB24BC">
              <w:rPr>
                <w:b/>
                <w:bCs/>
                <w:color w:val="EE0000"/>
                <w:sz w:val="23"/>
                <w:szCs w:val="23"/>
              </w:rPr>
              <w:t>OTTHON START PROGRAM ÉS KÖZLEKEDÉSFEJLESZTÉS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8F846" w14:textId="77777777" w:rsidR="006B2524" w:rsidRPr="00BB24BC" w:rsidRDefault="006B2524" w:rsidP="00FA4FA3">
            <w:pPr>
              <w:jc w:val="both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81/2026. (IV. 9.) Korm. rendelet egyes Otthon Start program keretében megvalósuló projektek kiemelt beruházássá nyilvánításáról, valamint egyes közlekedésfejlesztési projektek megvalósításának elősegítéséről</w:t>
            </w:r>
          </w:p>
        </w:tc>
      </w:tr>
      <w:tr w:rsidR="006B2524" w:rsidRPr="00BB24BC" w14:paraId="6BF303E4" w14:textId="77777777" w:rsidTr="00FA4FA3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48633" w14:textId="77777777" w:rsidR="006B2524" w:rsidRPr="00BB24BC" w:rsidRDefault="006B2524" w:rsidP="00FA4FA3">
            <w:pPr>
              <w:jc w:val="both"/>
              <w:rPr>
                <w:b/>
                <w:bCs/>
                <w:color w:val="EE0000"/>
                <w:sz w:val="23"/>
                <w:szCs w:val="23"/>
              </w:rPr>
            </w:pPr>
            <w:r w:rsidRPr="00BB24BC">
              <w:rPr>
                <w:b/>
                <w:bCs/>
                <w:color w:val="EE0000"/>
                <w:sz w:val="23"/>
                <w:szCs w:val="23"/>
              </w:rPr>
              <w:t>TÁVHŐSZOLGÁLTATÓK MŰKÖDÉSI KIADÁSAI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D19C8" w14:textId="77777777" w:rsidR="006B2524" w:rsidRPr="00BB24BC" w:rsidRDefault="006B2524" w:rsidP="00FA4FA3">
            <w:pPr>
              <w:jc w:val="both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1221/2026. (VII. 10.) Korm. határozat a 2026. júliustól októberig a távhőszolgáltatók működési kiadásait biztosító távhőkassza pozitív egyenlegének megőrzéséhez szükséges intézkedésekről</w:t>
            </w:r>
          </w:p>
        </w:tc>
      </w:tr>
      <w:tr w:rsidR="006B2524" w:rsidRPr="00BB24BC" w14:paraId="36FE6995" w14:textId="77777777" w:rsidTr="00FA4FA3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933F1" w14:textId="77777777" w:rsidR="006B2524" w:rsidRPr="00BB24BC" w:rsidRDefault="006B2524" w:rsidP="00FA4FA3">
            <w:pPr>
              <w:jc w:val="both"/>
              <w:rPr>
                <w:b/>
                <w:bCs/>
                <w:color w:val="EE0000"/>
                <w:sz w:val="23"/>
                <w:szCs w:val="23"/>
              </w:rPr>
            </w:pPr>
            <w:r w:rsidRPr="00BB24BC">
              <w:rPr>
                <w:b/>
                <w:bCs/>
                <w:color w:val="EE0000"/>
                <w:sz w:val="23"/>
                <w:szCs w:val="23"/>
              </w:rPr>
              <w:t>VÁROSLIGET FEJLESZTÉSE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A96F7" w14:textId="77777777" w:rsidR="006B2524" w:rsidRPr="00BB24BC" w:rsidRDefault="006B2524" w:rsidP="00FA4FA3">
            <w:pPr>
              <w:jc w:val="both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1204/2026. (VI. 18.) Korm. határozat a Városliget fejlesztésével összefüggő intézkedésekről</w:t>
            </w:r>
          </w:p>
        </w:tc>
      </w:tr>
      <w:tr w:rsidR="006B2524" w:rsidRPr="00BB24BC" w14:paraId="5AC3AB5E" w14:textId="77777777" w:rsidTr="00FA4FA3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54987" w14:textId="77777777" w:rsidR="006B2524" w:rsidRPr="00BB24BC" w:rsidRDefault="006B2524" w:rsidP="00FA4FA3">
            <w:pPr>
              <w:jc w:val="both"/>
              <w:rPr>
                <w:b/>
                <w:bCs/>
                <w:color w:val="EE0000"/>
                <w:sz w:val="23"/>
                <w:szCs w:val="23"/>
              </w:rPr>
            </w:pPr>
            <w:r w:rsidRPr="00BB24BC">
              <w:rPr>
                <w:b/>
                <w:bCs/>
                <w:color w:val="EE0000"/>
                <w:sz w:val="23"/>
                <w:szCs w:val="23"/>
              </w:rPr>
              <w:t>VESZÉLYES ÁRUK KÖZÚTI SZÁLLÍTÁSA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29611" w14:textId="77777777" w:rsidR="006B2524" w:rsidRPr="00BB24BC" w:rsidRDefault="006B2524" w:rsidP="00FA4FA3">
            <w:pPr>
              <w:jc w:val="both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99/2026. (VI. 29.) Korm. rendelet a veszélyes áruk közúti szállításának ellenőrzésére vonatkozó egységes eljárásról szóló 1/2002. (I. 11.) Korm. rendelet és a közúti árufuvarozáshoz, személyszállításhoz és a közúti közlekedéshez kapcsolódó egyes rendelkezések megsértése esetén kiszabható bírságok összegéről, valamint a bírságolással összefüggő hatósági feladatokról szóló 156/2009. (VII. 29.) Korm. rendelet módosításáról</w:t>
            </w:r>
          </w:p>
        </w:tc>
      </w:tr>
      <w:tr w:rsidR="006B2524" w:rsidRPr="00BB24BC" w14:paraId="0812F664" w14:textId="77777777" w:rsidTr="00FA4FA3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220E6" w14:textId="77777777" w:rsidR="006B2524" w:rsidRPr="00BB24BC" w:rsidRDefault="006B2524" w:rsidP="00FA4FA3">
            <w:pPr>
              <w:jc w:val="both"/>
              <w:rPr>
                <w:b/>
                <w:bCs/>
                <w:color w:val="EE0000"/>
                <w:sz w:val="23"/>
                <w:szCs w:val="23"/>
              </w:rPr>
            </w:pPr>
            <w:r w:rsidRPr="00BB24BC">
              <w:rPr>
                <w:b/>
                <w:bCs/>
                <w:color w:val="EE0000"/>
                <w:sz w:val="23"/>
                <w:szCs w:val="23"/>
              </w:rPr>
              <w:t>VÍZIKÖZMŰ-SZOLGÁLTATÁSI DÍJ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4D2AC" w14:textId="77777777" w:rsidR="006B2524" w:rsidRPr="00BB24BC" w:rsidRDefault="006B2524" w:rsidP="00FA4FA3">
            <w:pPr>
              <w:jc w:val="both"/>
              <w:rPr>
                <w:b/>
                <w:bCs/>
                <w:sz w:val="23"/>
                <w:szCs w:val="23"/>
              </w:rPr>
            </w:pPr>
            <w:r w:rsidRPr="00BB24BC">
              <w:rPr>
                <w:b/>
                <w:bCs/>
                <w:sz w:val="23"/>
                <w:szCs w:val="23"/>
              </w:rPr>
              <w:t>2/2026. (VI. 30.) ÉKFM rendelet a nem lakossági felhasználók víziközmű-szolgáltatási díjának megállapításáról szóló </w:t>
            </w:r>
            <w:hyperlink r:id="rId82" w:tooltip="https://njt.jog.gov.hu/jogszabaly/2023-25-20-8Y" w:history="1">
              <w:r w:rsidRPr="00BB24BC">
                <w:rPr>
                  <w:rStyle w:val="Hiperhivatkozs"/>
                  <w:b/>
                  <w:bCs/>
                  <w:sz w:val="23"/>
                  <w:szCs w:val="23"/>
                </w:rPr>
                <w:t>25/2023. (XII. 13.) EM rendelet</w:t>
              </w:r>
            </w:hyperlink>
            <w:r w:rsidRPr="00BB24BC">
              <w:rPr>
                <w:b/>
                <w:bCs/>
                <w:sz w:val="23"/>
                <w:szCs w:val="23"/>
              </w:rPr>
              <w:t> módosításáról</w:t>
            </w:r>
          </w:p>
        </w:tc>
      </w:tr>
    </w:tbl>
    <w:p w14:paraId="5A830F00" w14:textId="77777777" w:rsidR="006B2524" w:rsidRDefault="006B2524" w:rsidP="006B2524">
      <w:pPr>
        <w:jc w:val="both"/>
        <w:rPr>
          <w:b/>
          <w:bCs/>
          <w:sz w:val="23"/>
          <w:szCs w:val="23"/>
        </w:rPr>
      </w:pPr>
    </w:p>
    <w:p w14:paraId="70E36770" w14:textId="77777777" w:rsidR="006B2524" w:rsidRPr="00BB24BC" w:rsidRDefault="006B2524" w:rsidP="006B2524">
      <w:pPr>
        <w:jc w:val="both"/>
        <w:rPr>
          <w:b/>
          <w:bCs/>
          <w:color w:val="EE0000"/>
          <w:sz w:val="23"/>
          <w:szCs w:val="23"/>
        </w:rPr>
      </w:pPr>
      <w:r w:rsidRPr="00BB24BC">
        <w:rPr>
          <w:b/>
          <w:bCs/>
          <w:color w:val="EE0000"/>
          <w:sz w:val="23"/>
          <w:szCs w:val="23"/>
        </w:rPr>
        <w:t>ADÓINTÉZKEDÉSEK</w:t>
      </w:r>
    </w:p>
    <w:p w14:paraId="5F0417DD" w14:textId="77777777" w:rsidR="006B2524" w:rsidRPr="00BB24BC" w:rsidRDefault="006B2524" w:rsidP="006B2524">
      <w:pPr>
        <w:jc w:val="both"/>
        <w:rPr>
          <w:b/>
          <w:bCs/>
          <w:sz w:val="23"/>
          <w:szCs w:val="23"/>
        </w:rPr>
      </w:pPr>
      <w:r w:rsidRPr="00AE3429">
        <w:rPr>
          <w:b/>
          <w:bCs/>
          <w:sz w:val="23"/>
          <w:szCs w:val="23"/>
        </w:rPr>
        <w:t>2026. évi XXXV. törvény a Helyreállítási és Ellenállóképességi Terv végrehajtása érdekében szükséges adóintéz</w:t>
      </w:r>
      <w:r w:rsidRPr="00BB24BC">
        <w:rPr>
          <w:b/>
          <w:bCs/>
          <w:sz w:val="23"/>
          <w:szCs w:val="23"/>
        </w:rPr>
        <w:t>kedésekről, valamint egyéb törvények módosításáról</w:t>
      </w:r>
    </w:p>
    <w:p w14:paraId="3B1473F2" w14:textId="77777777" w:rsidR="006B2524" w:rsidRPr="00BB24BC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>[1] A koronavírus-világjárvány társadalmi és gazdasági hatásainak enyhítése, az európai gazdaságok és társadalmak fenntarthatóbbá és ellenállóbbá tétele érdekében az Európai Unió a Helyreállítási és El-lenállóképességi Terv (Recovery and Resilience Facility, RRF) keretében biztosított forrásokat. E források hozzáférhetőségét az Európai Unió Magyarország számára eddig blokkolta, a 2026. május 29-én kötött politikai megállapodás alapján azonban lehetővé vált a blokkolt uniós források hazahozatala.</w:t>
      </w:r>
    </w:p>
    <w:p w14:paraId="1AB0CBA8" w14:textId="77777777" w:rsidR="006B2524" w:rsidRPr="00BB24BC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>[2] Az európai uniós források folyósítása érdekében a módosított Helyreállítási és Ellenállóképességi Terv keretében Magyarország több, az adószabályozás módosítását igénylő reform megvalósítására tett vállalást.</w:t>
      </w:r>
    </w:p>
    <w:p w14:paraId="0B819D1D" w14:textId="77777777" w:rsidR="006B2524" w:rsidRPr="00BB24BC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[3] Magyarországnak 2026. augusztus 31-ig az adóztatást érintően a következő vállalások megvalósításáról kell gondoskodnia: meg kell szüntetni a bizalmi vagyonkezelés adómentességét a személyi jöve-delemadózásban, a társasági adóbevételek növelése érdekében csökkenteni kell a társasági adó kedvezményes </w:t>
      </w:r>
      <w:r w:rsidRPr="00BB24BC">
        <w:rPr>
          <w:sz w:val="23"/>
          <w:szCs w:val="23"/>
        </w:rPr>
        <w:lastRenderedPageBreak/>
        <w:t>elemeinek számát, egységesíteni kell a versenyfeltételeket a kiskereskedelmi adóban, valamint csökkenteni kell az adónemek számát.</w:t>
      </w:r>
    </w:p>
    <w:p w14:paraId="0675140A" w14:textId="77777777" w:rsidR="006B2524" w:rsidRPr="00BB24BC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>[4] Az Országgyűlés megállapítja, hogy az európai uniós forrásokhoz való hozzáférés sikeres biztosítása érdekében a vállalt reformok határidőben történő megvalósítása prioritást élvez az adóztatás területén is.</w:t>
      </w:r>
    </w:p>
    <w:p w14:paraId="548E8771" w14:textId="77777777" w:rsidR="006B2524" w:rsidRPr="00BB24BC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>[5] A vállalkozások digitalizációját előtérbe helyező, jövőben tervezett módosításokra tekintettel indokolttá vált egyes, már hatályba lépett adózási előírások felülvizsgálata a felesleges vállalkozói terhek megszüntetése céljából.</w:t>
      </w:r>
    </w:p>
    <w:p w14:paraId="7AEEE2A6" w14:textId="77777777" w:rsidR="006B2524" w:rsidRPr="00C629DA" w:rsidRDefault="006B2524" w:rsidP="006B2524">
      <w:pPr>
        <w:ind w:left="708"/>
        <w:jc w:val="both"/>
        <w:rPr>
          <w:b/>
          <w:bCs/>
          <w:sz w:val="23"/>
          <w:szCs w:val="23"/>
        </w:rPr>
      </w:pPr>
      <w:r w:rsidRPr="00C629DA">
        <w:rPr>
          <w:b/>
          <w:bCs/>
          <w:sz w:val="23"/>
          <w:szCs w:val="23"/>
        </w:rPr>
        <w:t>Módosul:</w:t>
      </w:r>
    </w:p>
    <w:p w14:paraId="3979EA06" w14:textId="77777777" w:rsidR="006B2524" w:rsidRPr="00BB24BC" w:rsidRDefault="006B2524" w:rsidP="006B2524">
      <w:pPr>
        <w:ind w:left="1416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A JÖVEDELEMADÓZÁST ÉRINTŐ TÖRVÉNYEK MÓDOSÍTÁSA </w:t>
      </w:r>
    </w:p>
    <w:p w14:paraId="1513BB6E" w14:textId="77777777" w:rsidR="006B2524" w:rsidRPr="00BB24BC" w:rsidRDefault="006B2524" w:rsidP="006B2524">
      <w:pPr>
        <w:ind w:left="1416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1. A személyi jövedelemadóról szóló 1995. évi CXVII. törvény </w:t>
      </w:r>
    </w:p>
    <w:p w14:paraId="310A16DF" w14:textId="77777777" w:rsidR="006B2524" w:rsidRPr="00BB24BC" w:rsidRDefault="006B2524" w:rsidP="006B2524">
      <w:pPr>
        <w:ind w:left="1416"/>
        <w:jc w:val="both"/>
        <w:rPr>
          <w:sz w:val="23"/>
          <w:szCs w:val="23"/>
        </w:rPr>
      </w:pPr>
      <w:r w:rsidRPr="00BB24BC">
        <w:rPr>
          <w:sz w:val="23"/>
          <w:szCs w:val="23"/>
        </w:rPr>
        <w:t>2. A társasági adóról és az osztalékadóról szóló 1996. évi LXXXI. törvény</w:t>
      </w:r>
    </w:p>
    <w:p w14:paraId="6B1C2D6B" w14:textId="77777777" w:rsidR="006B2524" w:rsidRPr="00BB24BC" w:rsidRDefault="006B2524" w:rsidP="006B2524">
      <w:pPr>
        <w:ind w:left="1416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A KÖZVETETT ADÓZÁST ÉRINTŐ TÖRVÉNY MÓDOSÍTÁSA </w:t>
      </w:r>
    </w:p>
    <w:p w14:paraId="33075BDB" w14:textId="77777777" w:rsidR="006B2524" w:rsidRPr="00BB24BC" w:rsidRDefault="006B2524" w:rsidP="006B2524">
      <w:pPr>
        <w:ind w:left="1416"/>
        <w:jc w:val="both"/>
        <w:rPr>
          <w:sz w:val="23"/>
          <w:szCs w:val="23"/>
        </w:rPr>
      </w:pPr>
      <w:r w:rsidRPr="00BB24BC">
        <w:rPr>
          <w:sz w:val="23"/>
          <w:szCs w:val="23"/>
        </w:rPr>
        <w:t>3. Az általános forgalmi adóról szóló 2007. évi CXXVII. törvény</w:t>
      </w:r>
    </w:p>
    <w:p w14:paraId="3C5BAF4F" w14:textId="77777777" w:rsidR="006B2524" w:rsidRPr="00BB24BC" w:rsidRDefault="006B2524" w:rsidP="006B2524">
      <w:pPr>
        <w:ind w:left="1416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EGYES ÁGAZATI ADÓK ÉS EGYÉB FIZETÉSI KÖTELEZETTSÉGEK MÓDOSÍTÁSA </w:t>
      </w:r>
    </w:p>
    <w:p w14:paraId="24613FDE" w14:textId="77777777" w:rsidR="006B2524" w:rsidRPr="00BB24BC" w:rsidRDefault="006B2524" w:rsidP="006B2524">
      <w:pPr>
        <w:ind w:left="1416"/>
        <w:jc w:val="both"/>
        <w:rPr>
          <w:sz w:val="23"/>
          <w:szCs w:val="23"/>
        </w:rPr>
      </w:pPr>
      <w:r w:rsidRPr="00BB24BC">
        <w:rPr>
          <w:sz w:val="23"/>
          <w:szCs w:val="23"/>
        </w:rPr>
        <w:t>4. Az állatok védelméről szóló 1998. évi XXVIII. törvény 5. A környezetterhelési díjról szóló 2003. évi LXXXIX. törvény 6. A távhőszolgáltatás versenyképesebbé tételéről szóló 2008. évi LXVII. törvény</w:t>
      </w:r>
    </w:p>
    <w:p w14:paraId="41DBFD24" w14:textId="77777777" w:rsidR="006B2524" w:rsidRPr="00BB24BC" w:rsidRDefault="006B2524" w:rsidP="006B2524">
      <w:pPr>
        <w:ind w:left="1416"/>
        <w:jc w:val="both"/>
        <w:rPr>
          <w:sz w:val="23"/>
          <w:szCs w:val="23"/>
        </w:rPr>
      </w:pPr>
      <w:r w:rsidRPr="00BB24BC">
        <w:rPr>
          <w:sz w:val="23"/>
          <w:szCs w:val="23"/>
        </w:rPr>
        <w:t>7. Az egyes adótörvények és más kapcsolódó törvények módosításáról, valamint a bevándorlási különadóról szóló 2018. évi XLI. törvény 8. A kiskereskedelmi adóról szóló 2020. évi XLV. törvény</w:t>
      </w:r>
    </w:p>
    <w:p w14:paraId="2F8B3196" w14:textId="77777777" w:rsidR="006B2524" w:rsidRPr="00BB24BC" w:rsidRDefault="006B2524" w:rsidP="006B2524">
      <w:pPr>
        <w:ind w:left="1416"/>
        <w:jc w:val="both"/>
        <w:rPr>
          <w:sz w:val="23"/>
          <w:szCs w:val="23"/>
        </w:rPr>
      </w:pPr>
      <w:r w:rsidRPr="00BB24BC">
        <w:rPr>
          <w:sz w:val="23"/>
          <w:szCs w:val="23"/>
        </w:rPr>
        <w:t>9. Az Ukrajna területén fennálló fegyveres konfliktusra tekintettel kihirdetett veszélyhelyzeti rendeletek törvényi szintre emeléséről szóló 2025. évi L. törvény</w:t>
      </w:r>
    </w:p>
    <w:p w14:paraId="09FA035D" w14:textId="77777777" w:rsidR="006B2524" w:rsidRPr="00BB24BC" w:rsidRDefault="006B2524" w:rsidP="006B2524">
      <w:pPr>
        <w:ind w:left="1416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A HELYI ADÓK MÓDOSÍTÁSA </w:t>
      </w:r>
    </w:p>
    <w:p w14:paraId="575FBF48" w14:textId="77777777" w:rsidR="006B2524" w:rsidRPr="00BB24BC" w:rsidRDefault="006B2524" w:rsidP="006B2524">
      <w:pPr>
        <w:ind w:left="1416"/>
        <w:jc w:val="both"/>
        <w:rPr>
          <w:sz w:val="23"/>
          <w:szCs w:val="23"/>
        </w:rPr>
      </w:pPr>
      <w:r w:rsidRPr="00BB24BC">
        <w:rPr>
          <w:sz w:val="23"/>
          <w:szCs w:val="23"/>
        </w:rPr>
        <w:t>10. A helyi adókról szóló 1990. évi C. törvény</w:t>
      </w:r>
    </w:p>
    <w:p w14:paraId="0F3A055A" w14:textId="77777777" w:rsidR="006B2524" w:rsidRPr="00BB24BC" w:rsidRDefault="006B2524" w:rsidP="006B2524">
      <w:pPr>
        <w:ind w:left="1416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ELJÁRÁSRENDET ÉRINTŐ MÓDOSÍTÁSOK </w:t>
      </w:r>
    </w:p>
    <w:p w14:paraId="3FEBF927" w14:textId="77777777" w:rsidR="006B2524" w:rsidRPr="00BB24BC" w:rsidRDefault="006B2524" w:rsidP="006B2524">
      <w:pPr>
        <w:ind w:left="1416"/>
        <w:jc w:val="both"/>
        <w:rPr>
          <w:sz w:val="23"/>
          <w:szCs w:val="23"/>
        </w:rPr>
      </w:pPr>
      <w:r w:rsidRPr="00BB24BC">
        <w:rPr>
          <w:sz w:val="23"/>
          <w:szCs w:val="23"/>
        </w:rPr>
        <w:t>11. Az adózás rendjéről szóló 2017. évi CL. törvény</w:t>
      </w:r>
    </w:p>
    <w:p w14:paraId="5AC2347E" w14:textId="77777777" w:rsidR="006B2524" w:rsidRPr="00BB24BC" w:rsidRDefault="006B2524" w:rsidP="006B2524">
      <w:pPr>
        <w:ind w:left="1416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VÁMIGAZGATÁS </w:t>
      </w:r>
    </w:p>
    <w:p w14:paraId="6764B21E" w14:textId="77777777" w:rsidR="006B2524" w:rsidRPr="00BB24BC" w:rsidRDefault="006B2524" w:rsidP="006B2524">
      <w:pPr>
        <w:ind w:left="1416"/>
        <w:jc w:val="both"/>
        <w:rPr>
          <w:sz w:val="23"/>
          <w:szCs w:val="23"/>
        </w:rPr>
      </w:pPr>
      <w:r w:rsidRPr="00BB24BC">
        <w:rPr>
          <w:sz w:val="23"/>
          <w:szCs w:val="23"/>
        </w:rPr>
        <w:t>12. Az uniós vámjog végrehajtásáról szóló 2017. évi CLII. törvény</w:t>
      </w:r>
    </w:p>
    <w:p w14:paraId="1D121BC4" w14:textId="77777777" w:rsidR="006B2524" w:rsidRPr="00BB24BC" w:rsidRDefault="006B2524" w:rsidP="006B2524">
      <w:pPr>
        <w:ind w:left="1416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EGYÉB TÖRVÉNYEK MÓDOSÍTÁSA </w:t>
      </w:r>
    </w:p>
    <w:p w14:paraId="5ABFF323" w14:textId="77777777" w:rsidR="006B2524" w:rsidRPr="00BB24BC" w:rsidRDefault="006B2524" w:rsidP="006B2524">
      <w:pPr>
        <w:ind w:left="1416"/>
        <w:jc w:val="both"/>
        <w:rPr>
          <w:sz w:val="23"/>
          <w:szCs w:val="23"/>
        </w:rPr>
      </w:pPr>
      <w:r w:rsidRPr="00BB24BC">
        <w:rPr>
          <w:sz w:val="23"/>
          <w:szCs w:val="23"/>
        </w:rPr>
        <w:t>13. A Nemzeti Adó- és Vámhivatalról szóló 2010. évi CXXII. törvény</w:t>
      </w:r>
    </w:p>
    <w:p w14:paraId="10DF63C1" w14:textId="77777777" w:rsidR="006B2524" w:rsidRPr="00BB24BC" w:rsidRDefault="006B2524" w:rsidP="006B2524">
      <w:pPr>
        <w:ind w:left="1416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14. Az adóügyekben történő kölcsönös adminisztratív segítségnyújtásról szóló Egyezmény és az adóügyekben történő kölcsönös adminisztratív segítségnyújtásról szóló Egyezményt módosító Jegyzőkönyv kihirdetéséről szóló 2014. évi XLII. törvény </w:t>
      </w:r>
    </w:p>
    <w:p w14:paraId="65029503" w14:textId="77777777" w:rsidR="006B2524" w:rsidRPr="00BB24BC" w:rsidRDefault="006B2524" w:rsidP="006B2524">
      <w:pPr>
        <w:ind w:left="1416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15. A természetes személyek adósságrendezéséről szóló 2015. évi CV. törvény </w:t>
      </w:r>
    </w:p>
    <w:p w14:paraId="2F1B933F" w14:textId="77777777" w:rsidR="006B2524" w:rsidRPr="00BB24BC" w:rsidRDefault="006B2524" w:rsidP="006B2524">
      <w:pPr>
        <w:ind w:left="1416"/>
        <w:jc w:val="both"/>
        <w:rPr>
          <w:sz w:val="23"/>
          <w:szCs w:val="23"/>
        </w:rPr>
      </w:pPr>
      <w:r w:rsidRPr="00BB24BC">
        <w:rPr>
          <w:sz w:val="23"/>
          <w:szCs w:val="23"/>
        </w:rPr>
        <w:t>16. A Nemzeti Adó- és Vámhivatal személyi állományának jogállásáról szóló 2020. évi CXXX. törvény</w:t>
      </w:r>
    </w:p>
    <w:p w14:paraId="4FEC94BA" w14:textId="77777777" w:rsidR="006B2524" w:rsidRPr="00BB24BC" w:rsidRDefault="006B2524" w:rsidP="006B2524">
      <w:pPr>
        <w:ind w:left="1416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A HELYREÁLLÍTÁSI ÉS ELLENÁLLÓKÉPESSÉGI TERV VÉGREHAJTÁSA ÉRDEKÉBEN SZÜKSÉGES EGYÉB TÖRVÉNYEK MÓDOSÍTÁSA </w:t>
      </w:r>
    </w:p>
    <w:p w14:paraId="4212904B" w14:textId="77777777" w:rsidR="006B2524" w:rsidRPr="00BB24BC" w:rsidRDefault="006B2524" w:rsidP="006B2524">
      <w:pPr>
        <w:ind w:left="1416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18. A bíróságok szervezetéről és igazgatásáról szóló 2011. évi CLXI. törvény </w:t>
      </w:r>
    </w:p>
    <w:p w14:paraId="5D36563A" w14:textId="77777777" w:rsidR="006B2524" w:rsidRPr="00BB24BC" w:rsidRDefault="006B2524" w:rsidP="006B2524">
      <w:pPr>
        <w:ind w:left="1416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19. A választási eljárásról szóló 2013. évi XXXVI. törvény </w:t>
      </w:r>
    </w:p>
    <w:p w14:paraId="0896C5C4" w14:textId="77777777" w:rsidR="006B2524" w:rsidRPr="00BB24BC" w:rsidRDefault="006B2524" w:rsidP="006B2524">
      <w:pPr>
        <w:ind w:left="1416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20. A Magyar Nemzeti Bankról szóló 2013. évi CXXXIX. törvény </w:t>
      </w:r>
    </w:p>
    <w:p w14:paraId="1B2DA9C0" w14:textId="77777777" w:rsidR="006B2524" w:rsidRPr="00BB24BC" w:rsidRDefault="006B2524" w:rsidP="006B2524">
      <w:pPr>
        <w:ind w:left="1416"/>
        <w:jc w:val="both"/>
        <w:rPr>
          <w:sz w:val="23"/>
          <w:szCs w:val="23"/>
        </w:rPr>
      </w:pPr>
      <w:r w:rsidRPr="00BB24BC">
        <w:rPr>
          <w:sz w:val="23"/>
          <w:szCs w:val="23"/>
        </w:rPr>
        <w:t>24. A közfeladatot ellátó közérdekű vagyonkezelő alapítványokról szóló 2021. évi IX. törvény</w:t>
      </w:r>
    </w:p>
    <w:p w14:paraId="41D5F168" w14:textId="77777777" w:rsidR="006B2524" w:rsidRPr="00BB24BC" w:rsidRDefault="006B2524" w:rsidP="006B2524">
      <w:pPr>
        <w:ind w:left="1416"/>
        <w:jc w:val="both"/>
        <w:rPr>
          <w:sz w:val="23"/>
          <w:szCs w:val="23"/>
        </w:rPr>
      </w:pPr>
      <w:r w:rsidRPr="00BB24BC">
        <w:rPr>
          <w:sz w:val="23"/>
          <w:szCs w:val="23"/>
        </w:rPr>
        <w:t>25. A pénzügyi és egyéb szolgáltatók azonosítási feladatához kapcsolódó adatszolgáltatási hát-tér megteremtéséről és működtetéséről szóló 2021. évi XLIII. törvény</w:t>
      </w:r>
    </w:p>
    <w:p w14:paraId="5CC06FB7" w14:textId="77777777" w:rsidR="00197B72" w:rsidRDefault="00197B72" w:rsidP="006B2524">
      <w:pPr>
        <w:jc w:val="both"/>
        <w:rPr>
          <w:b/>
          <w:bCs/>
          <w:color w:val="EE0000"/>
          <w:sz w:val="23"/>
          <w:szCs w:val="23"/>
        </w:rPr>
      </w:pPr>
    </w:p>
    <w:p w14:paraId="479B07A2" w14:textId="1A44CEDB" w:rsidR="006B2524" w:rsidRPr="00BB24BC" w:rsidRDefault="006B2524" w:rsidP="006B2524">
      <w:pPr>
        <w:jc w:val="both"/>
        <w:rPr>
          <w:b/>
          <w:bCs/>
          <w:color w:val="EE0000"/>
          <w:sz w:val="23"/>
          <w:szCs w:val="23"/>
        </w:rPr>
      </w:pPr>
      <w:r w:rsidRPr="00BB24BC">
        <w:rPr>
          <w:b/>
          <w:bCs/>
          <w:color w:val="EE0000"/>
          <w:sz w:val="23"/>
          <w:szCs w:val="23"/>
        </w:rPr>
        <w:t>ENERGETIKAI REFORMOK</w:t>
      </w:r>
    </w:p>
    <w:p w14:paraId="2180BE6D" w14:textId="77777777" w:rsidR="006B2524" w:rsidRPr="00BB24BC" w:rsidRDefault="006B2524" w:rsidP="006B2524">
      <w:pPr>
        <w:jc w:val="both"/>
        <w:rPr>
          <w:b/>
          <w:bCs/>
          <w:sz w:val="23"/>
          <w:szCs w:val="23"/>
        </w:rPr>
      </w:pPr>
      <w:r w:rsidRPr="00BB24BC">
        <w:rPr>
          <w:b/>
          <w:bCs/>
          <w:sz w:val="23"/>
          <w:szCs w:val="23"/>
        </w:rPr>
        <w:t>2026. évi XXXVI. törvény Magyarország Helyreállítási és Ellenállóképességi Tervében szereplő energetikai tárgyú vállalások teljesítéséhez szükséges törvények módosításáról</w:t>
      </w:r>
    </w:p>
    <w:p w14:paraId="631616A4" w14:textId="77777777" w:rsidR="006B2524" w:rsidRPr="00BB24BC" w:rsidRDefault="006B2524" w:rsidP="006B2524">
      <w:pPr>
        <w:jc w:val="both"/>
        <w:rPr>
          <w:sz w:val="23"/>
          <w:szCs w:val="23"/>
        </w:rPr>
      </w:pPr>
      <w:r w:rsidRPr="00BB24BC">
        <w:rPr>
          <w:sz w:val="23"/>
          <w:szCs w:val="23"/>
        </w:rPr>
        <w:t>[1] E törvénymódosítás célja, hogy elősegítse a Magyarország Helyreállítási és Ellenállóképességi Terv-ében meghatározott energetikai reformok végrehajtását, valamint az azokhoz kapcsolódó mérföldkövek teljesítését.</w:t>
      </w:r>
    </w:p>
    <w:p w14:paraId="616F7083" w14:textId="77777777" w:rsidR="006B2524" w:rsidRPr="00BB24BC" w:rsidRDefault="006B2524" w:rsidP="006B2524">
      <w:pPr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[2] A törvénymódosítás a villamosenergia-termelés megújulóenergia-részarányának növelése érdeké-ben előmozdítja a szélerőművi beruházások megvalósítását, a megújuló energiaforrásokkal kapcsolatos beruházások </w:t>
      </w:r>
      <w:r w:rsidRPr="00BB24BC">
        <w:rPr>
          <w:sz w:val="23"/>
          <w:szCs w:val="23"/>
        </w:rPr>
        <w:lastRenderedPageBreak/>
        <w:t>engedélyezési eljárásai egyszerűsítését. A törvénymódosítás hozzájárul a villamosenergia-rendszer rugalmasságának növeléséhez, továbbá az energetikai infrastruktúra fejlesztéséhez.</w:t>
      </w:r>
    </w:p>
    <w:p w14:paraId="0B3C30C1" w14:textId="77777777" w:rsidR="006B2524" w:rsidRPr="00BB24BC" w:rsidRDefault="006B2524" w:rsidP="006B2524">
      <w:pPr>
        <w:jc w:val="both"/>
        <w:rPr>
          <w:sz w:val="23"/>
          <w:szCs w:val="23"/>
        </w:rPr>
      </w:pPr>
      <w:r w:rsidRPr="00BB24BC">
        <w:rPr>
          <w:sz w:val="23"/>
          <w:szCs w:val="23"/>
        </w:rPr>
        <w:t>[3] A bányafelügyelet geotermikusenergia-kutatási engedélyezési eljárásában szakmai tanácsadó testületként eljáró Geotermikus Energia Bizottság jogintézménye megszüntetésre kerül a kiszámítható, egyszerűbb jogszabályi környezet megteremtése érdekében, valamint a geotermikus energia engedélyezési rendszer egyszerűsítése érdekében megszüntetésre kerül a geotermikus energia koncessziós jogadomány intézménye.</w:t>
      </w:r>
    </w:p>
    <w:p w14:paraId="1F270374" w14:textId="77777777" w:rsidR="006B2524" w:rsidRPr="00BB24BC" w:rsidRDefault="006B2524" w:rsidP="006B2524">
      <w:pPr>
        <w:jc w:val="both"/>
        <w:rPr>
          <w:sz w:val="23"/>
          <w:szCs w:val="23"/>
        </w:rPr>
      </w:pPr>
      <w:r w:rsidRPr="00BB24BC">
        <w:rPr>
          <w:sz w:val="23"/>
          <w:szCs w:val="23"/>
        </w:rPr>
        <w:t>[4] A módosítás célja továbbá az uniós joggal való összhang biztosítása az energiahatékonyságra irány-adó követelmények nemzeti jogba történő átültetésével. A módosítással bevezetett rendelkezések alkalmazása az épületek tekintetében energiahatékony beszerzéseket eredményez.</w:t>
      </w:r>
    </w:p>
    <w:p w14:paraId="36BC3A7B" w14:textId="77777777" w:rsidR="006B2524" w:rsidRDefault="006B2524" w:rsidP="006B2524">
      <w:pPr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Módosul: </w:t>
      </w:r>
    </w:p>
    <w:p w14:paraId="6E1C4324" w14:textId="77777777" w:rsidR="006B2524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1. A bányászatról szóló 1993. évi XLVIII. törvény </w:t>
      </w:r>
    </w:p>
    <w:p w14:paraId="4D48C0B3" w14:textId="77777777" w:rsidR="006B2524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2. A környezet védelmének általános szabályairól szóló 1995. évi LIII. törvény </w:t>
      </w:r>
    </w:p>
    <w:p w14:paraId="7B158058" w14:textId="77777777" w:rsidR="006B2524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3. A villamos energiáról szóló 2007. évi LXXXVI. törvény </w:t>
      </w:r>
    </w:p>
    <w:p w14:paraId="02E9B0B3" w14:textId="77777777" w:rsidR="006B2524" w:rsidRPr="00C629DA" w:rsidRDefault="006B2524" w:rsidP="006B2524">
      <w:pPr>
        <w:ind w:left="708"/>
        <w:jc w:val="both"/>
        <w:rPr>
          <w:b/>
          <w:bCs/>
          <w:sz w:val="23"/>
          <w:szCs w:val="23"/>
        </w:rPr>
      </w:pPr>
      <w:r w:rsidRPr="00C629DA">
        <w:rPr>
          <w:b/>
          <w:bCs/>
          <w:sz w:val="23"/>
          <w:szCs w:val="23"/>
        </w:rPr>
        <w:t>5. A magyar építészetről szóló 2023. évi C. törvény</w:t>
      </w:r>
    </w:p>
    <w:p w14:paraId="5A2C78E6" w14:textId="77777777" w:rsidR="006B2524" w:rsidRPr="00BB24BC" w:rsidRDefault="006B2524" w:rsidP="006B2524">
      <w:pPr>
        <w:jc w:val="both"/>
        <w:rPr>
          <w:b/>
          <w:bCs/>
          <w:sz w:val="23"/>
          <w:szCs w:val="23"/>
        </w:rPr>
      </w:pPr>
    </w:p>
    <w:p w14:paraId="77270065" w14:textId="77777777" w:rsidR="006B2524" w:rsidRPr="00BB24BC" w:rsidRDefault="006B2524" w:rsidP="006B2524">
      <w:pPr>
        <w:jc w:val="both"/>
        <w:rPr>
          <w:b/>
          <w:bCs/>
          <w:color w:val="EE0000"/>
          <w:sz w:val="23"/>
          <w:szCs w:val="23"/>
        </w:rPr>
      </w:pPr>
      <w:r w:rsidRPr="00BB24BC">
        <w:rPr>
          <w:b/>
          <w:bCs/>
          <w:color w:val="EE0000"/>
          <w:sz w:val="23"/>
          <w:szCs w:val="23"/>
        </w:rPr>
        <w:t>KÖZLEKEDÉS</w:t>
      </w:r>
    </w:p>
    <w:p w14:paraId="2E4728AA" w14:textId="77777777" w:rsidR="006B2524" w:rsidRPr="00BB24BC" w:rsidRDefault="006B2524" w:rsidP="006B2524">
      <w:pPr>
        <w:jc w:val="both"/>
        <w:rPr>
          <w:b/>
          <w:bCs/>
          <w:sz w:val="23"/>
          <w:szCs w:val="23"/>
        </w:rPr>
      </w:pPr>
      <w:r w:rsidRPr="00BB24BC">
        <w:rPr>
          <w:b/>
          <w:bCs/>
          <w:sz w:val="23"/>
          <w:szCs w:val="23"/>
        </w:rPr>
        <w:t>2026. évi XXXVII. törvény a közösségi közlekedés versenyképességének és hatékonyságának javításával összefüggő intézkedések, valamint az országos közlekedésszervező és az országos gördülőállomány-kezelő társaság létrehozása érdekében szükséges törvénymódosításokról</w:t>
      </w:r>
    </w:p>
    <w:p w14:paraId="7AEFD2E7" w14:textId="77777777" w:rsidR="006B2524" w:rsidRPr="00BB24BC" w:rsidRDefault="006B2524" w:rsidP="006B2524">
      <w:pPr>
        <w:jc w:val="both"/>
        <w:rPr>
          <w:sz w:val="23"/>
          <w:szCs w:val="23"/>
        </w:rPr>
      </w:pPr>
      <w:r w:rsidRPr="00BB24BC">
        <w:rPr>
          <w:sz w:val="23"/>
          <w:szCs w:val="23"/>
        </w:rPr>
        <w:t>[1] A vasúti közlekedési szolgáltatások piacának fejlesztése és a hatékony feladatellátás érdekében a fenntartható és versenyképes közösségi közlekedési rendszer kialakításának előfeltétele az országos, regionális és elővárosi közösségi közlekedés megrendelési modelljének átalakítása, valamint a vasúti személyszállítási közszolgáltatások során alkalmazott vasúti járművek eszközparkjának – európai uniós források bevonásával történő – korszerűsítése.</w:t>
      </w:r>
    </w:p>
    <w:p w14:paraId="5D7ADD41" w14:textId="77777777" w:rsidR="006B2524" w:rsidRPr="00BB24BC" w:rsidRDefault="006B2524" w:rsidP="006B2524">
      <w:pPr>
        <w:jc w:val="both"/>
        <w:rPr>
          <w:sz w:val="23"/>
          <w:szCs w:val="23"/>
        </w:rPr>
      </w:pPr>
      <w:r w:rsidRPr="00BB24BC">
        <w:rPr>
          <w:sz w:val="23"/>
          <w:szCs w:val="23"/>
        </w:rPr>
        <w:t>Módosul:</w:t>
      </w:r>
    </w:p>
    <w:p w14:paraId="4D86F1D6" w14:textId="77777777" w:rsidR="006B2524" w:rsidRPr="00BB24BC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1. A közúti közlekedésről szóló 1988. évi I. törvény </w:t>
      </w:r>
    </w:p>
    <w:p w14:paraId="4CF875CF" w14:textId="77777777" w:rsidR="006B2524" w:rsidRPr="00BB24BC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2. A helyi adókról szóló 1990. évi C. törvény </w:t>
      </w:r>
    </w:p>
    <w:p w14:paraId="72CC6295" w14:textId="77777777" w:rsidR="006B2524" w:rsidRPr="00BB24BC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3. A víziközlekedésről szóló 2000. évi XLII. törvény </w:t>
      </w:r>
    </w:p>
    <w:p w14:paraId="25EEECE9" w14:textId="77777777" w:rsidR="006B2524" w:rsidRPr="00BB24BC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4. A vasúti közlekedésről szóló 2005. évi CLXXXIII. törvény </w:t>
      </w:r>
    </w:p>
    <w:p w14:paraId="5A036702" w14:textId="77777777" w:rsidR="006B2524" w:rsidRPr="00BB24BC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>5. A személyszállítási szolgáltatásokról szóló 2012. évi XLI. törvény</w:t>
      </w:r>
    </w:p>
    <w:p w14:paraId="6BCE07C5" w14:textId="77777777" w:rsidR="005336E8" w:rsidRPr="00BB24BC" w:rsidRDefault="005336E8" w:rsidP="006B2524">
      <w:pPr>
        <w:jc w:val="both"/>
        <w:rPr>
          <w:b/>
          <w:bCs/>
          <w:sz w:val="23"/>
          <w:szCs w:val="23"/>
        </w:rPr>
      </w:pPr>
    </w:p>
    <w:p w14:paraId="6B6F5768" w14:textId="77777777" w:rsidR="006B2524" w:rsidRPr="00BB24BC" w:rsidRDefault="006B2524" w:rsidP="006B2524">
      <w:pPr>
        <w:jc w:val="both"/>
        <w:rPr>
          <w:sz w:val="23"/>
          <w:szCs w:val="23"/>
        </w:rPr>
      </w:pPr>
      <w:r w:rsidRPr="00BB24BC">
        <w:rPr>
          <w:sz w:val="23"/>
          <w:szCs w:val="23"/>
        </w:rPr>
        <w:t>[4] A módosítás célja továbbá az uniós joggal való összhang biztosítása az energiahatékonyságra irány-adó követelmények nemzeti jogba történő átültetésével. A módosítással bevezetett rendelkezések alkalmazása az épületek tekintetében energiahatékony beszerzéseket eredményez.</w:t>
      </w:r>
    </w:p>
    <w:p w14:paraId="29791915" w14:textId="77777777" w:rsidR="006B2524" w:rsidRDefault="006B2524" w:rsidP="006B2524">
      <w:pPr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Módosul: </w:t>
      </w:r>
    </w:p>
    <w:p w14:paraId="25C40E7A" w14:textId="77777777" w:rsidR="006B2524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1. A bányászatról szóló 1993. évi XLVIII. törvény </w:t>
      </w:r>
    </w:p>
    <w:p w14:paraId="6D6C1B9C" w14:textId="77777777" w:rsidR="006B2524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2. A környezet védelmének általános szabályairól szóló 1995. évi LIII. törvény </w:t>
      </w:r>
    </w:p>
    <w:p w14:paraId="676C1FD6" w14:textId="77777777" w:rsidR="006B2524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3. A villamos energiáról szóló 2007. évi LXXXVI. törvény </w:t>
      </w:r>
    </w:p>
    <w:p w14:paraId="3A0E51CC" w14:textId="77777777" w:rsidR="006B2524" w:rsidRPr="00C629DA" w:rsidRDefault="006B2524" w:rsidP="006B2524">
      <w:pPr>
        <w:ind w:left="708"/>
        <w:jc w:val="both"/>
        <w:rPr>
          <w:b/>
          <w:bCs/>
          <w:sz w:val="23"/>
          <w:szCs w:val="23"/>
        </w:rPr>
      </w:pPr>
      <w:r w:rsidRPr="00C629DA">
        <w:rPr>
          <w:b/>
          <w:bCs/>
          <w:sz w:val="23"/>
          <w:szCs w:val="23"/>
        </w:rPr>
        <w:t>5. A magyar építészetről szóló 2023. évi C. törvény</w:t>
      </w:r>
    </w:p>
    <w:p w14:paraId="5264DF04" w14:textId="77777777" w:rsidR="006B2524" w:rsidRPr="00BB24BC" w:rsidRDefault="006B2524" w:rsidP="006B2524">
      <w:pPr>
        <w:jc w:val="both"/>
        <w:rPr>
          <w:b/>
          <w:bCs/>
          <w:sz w:val="23"/>
          <w:szCs w:val="23"/>
        </w:rPr>
      </w:pPr>
    </w:p>
    <w:p w14:paraId="02CC897A" w14:textId="77777777" w:rsidR="006B2524" w:rsidRPr="00BB24BC" w:rsidRDefault="006B2524" w:rsidP="006B2524">
      <w:pPr>
        <w:jc w:val="both"/>
        <w:rPr>
          <w:b/>
          <w:bCs/>
          <w:color w:val="EE0000"/>
          <w:sz w:val="23"/>
          <w:szCs w:val="23"/>
        </w:rPr>
      </w:pPr>
      <w:r w:rsidRPr="00BB24BC">
        <w:rPr>
          <w:b/>
          <w:bCs/>
          <w:color w:val="EE0000"/>
          <w:sz w:val="23"/>
          <w:szCs w:val="23"/>
        </w:rPr>
        <w:t>VAGYONVISSZASZERZÉS ÉS VAGYONVÉDELEM</w:t>
      </w:r>
    </w:p>
    <w:p w14:paraId="7BC2CBCF" w14:textId="77777777" w:rsidR="006B2524" w:rsidRPr="00BB24BC" w:rsidRDefault="006B2524" w:rsidP="006B2524">
      <w:pPr>
        <w:jc w:val="both"/>
        <w:rPr>
          <w:b/>
          <w:bCs/>
          <w:sz w:val="23"/>
          <w:szCs w:val="23"/>
        </w:rPr>
      </w:pPr>
      <w:r w:rsidRPr="00BB24BC">
        <w:rPr>
          <w:b/>
          <w:bCs/>
          <w:sz w:val="23"/>
          <w:szCs w:val="23"/>
        </w:rPr>
        <w:t>2026. évi XXXIV. törvény a Nemzeti Vagyonvisszaszerzési és Vagyonvédelmi Hivatalról</w:t>
      </w:r>
    </w:p>
    <w:p w14:paraId="7B11B0C5" w14:textId="77777777" w:rsidR="006B2524" w:rsidRPr="00BB24BC" w:rsidRDefault="006B2524" w:rsidP="006B2524">
      <w:pPr>
        <w:jc w:val="both"/>
        <w:rPr>
          <w:sz w:val="23"/>
          <w:szCs w:val="23"/>
        </w:rPr>
      </w:pPr>
      <w:r w:rsidRPr="00BB24BC">
        <w:rPr>
          <w:sz w:val="23"/>
          <w:szCs w:val="23"/>
        </w:rPr>
        <w:t>[1] Magyarország demokratikus újjáépítésének alapfeltétele a közbizalom helyreállítása, a közélet tisztaságának megerősítése, valamint annak biztosítása, hogy a közhatalom gyakorlása és a közvagyonnal való gazdálkodás kizárólag a köz érdekét szolgálja.</w:t>
      </w:r>
    </w:p>
    <w:p w14:paraId="70B76DF9" w14:textId="77777777" w:rsidR="006B2524" w:rsidRPr="00BB24BC" w:rsidRDefault="006B2524" w:rsidP="006B2524">
      <w:pPr>
        <w:jc w:val="both"/>
        <w:rPr>
          <w:sz w:val="23"/>
          <w:szCs w:val="23"/>
        </w:rPr>
      </w:pPr>
      <w:r w:rsidRPr="00BB24BC">
        <w:rPr>
          <w:sz w:val="23"/>
          <w:szCs w:val="23"/>
        </w:rPr>
        <w:t>[2] A közvagyon nem válhat magánérdekű vagyongyarapodás eszközévé, és a közbeszerzés, a támogat-tás, a koncesszió, a közfeladat-finanszírozás, az európai uniós források felhasználása, valamint az állami és önkormányzati vagyonnal való gazdálkodás során keletkező vagyoni előnyök csak törvényesen, átlát-hatóan és ellenőrizhető módon használhatók fel.</w:t>
      </w:r>
    </w:p>
    <w:p w14:paraId="4802E5C3" w14:textId="77777777" w:rsidR="006B2524" w:rsidRPr="00BB24BC" w:rsidRDefault="006B2524" w:rsidP="006B2524">
      <w:pPr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[3] A közvagyont érintő visszaélések feltárása, a közvagyonvesztés megakadályozása, a vagyonkimentés megszakítása, valamint a közvagyon köréből kikerült vagyon visszaszerzése olyan egységes és hatékony állami fellépést igényel, amely a közvagyon útját a közvagyonnak a köztulajdonból kikerüléséről szóló döntéstől a különböző </w:t>
      </w:r>
      <w:r w:rsidRPr="00BB24BC">
        <w:rPr>
          <w:sz w:val="23"/>
          <w:szCs w:val="23"/>
        </w:rPr>
        <w:lastRenderedPageBreak/>
        <w:t>szerződéseken, pénzmozgásokon vagy tulajdonosi láncolatokon át a vagyon tényleges tulajdonosokhoz kerüléséig képes követni, és az eltékozlót közvagyont újra a köz szolgálatába tudja állítani.</w:t>
      </w:r>
    </w:p>
    <w:p w14:paraId="323550DE" w14:textId="77777777" w:rsidR="006B2524" w:rsidRPr="00BB24BC" w:rsidRDefault="006B2524" w:rsidP="006B2524">
      <w:pPr>
        <w:jc w:val="both"/>
        <w:rPr>
          <w:sz w:val="23"/>
          <w:szCs w:val="23"/>
        </w:rPr>
      </w:pPr>
      <w:r w:rsidRPr="00BB24BC">
        <w:rPr>
          <w:sz w:val="23"/>
          <w:szCs w:val="23"/>
        </w:rPr>
        <w:t>[4] Az Országgyűlés célja, hogy a közvagyonnal való jogellenes gazdálkodás ne maradhasson következmények nélkül, és a jogellenesen elidegenített közvagyon azonosítható, biztosítható, megóvható és visszaszerezhető legyen, a közvagyont érintő jogsértések miatt pedig a szükséges hatósági és bírósági eljárások meginduljanak.</w:t>
      </w:r>
    </w:p>
    <w:p w14:paraId="426C251F" w14:textId="77777777" w:rsidR="006B2524" w:rsidRPr="00BB24BC" w:rsidRDefault="006B2524" w:rsidP="006B2524">
      <w:pPr>
        <w:jc w:val="both"/>
        <w:rPr>
          <w:sz w:val="23"/>
          <w:szCs w:val="23"/>
        </w:rPr>
      </w:pPr>
      <w:r w:rsidRPr="00BB24BC">
        <w:rPr>
          <w:sz w:val="23"/>
          <w:szCs w:val="23"/>
        </w:rPr>
        <w:t>[5] Az Országgyűlés a fenti célokból létrehozza a Nemzeti Vagyonvisszaszerzési és Vagyonvédelmi Hivatalt, mint független, kizárólag a törvénynek alárendelt intézményt, amely a közvagyon hatékony véd-elme és visszaszerzése érdekében valamennyi szükséges jogkörrel rendelkezik.</w:t>
      </w:r>
    </w:p>
    <w:p w14:paraId="49D8F33F" w14:textId="77777777" w:rsidR="006B2524" w:rsidRPr="00BB24BC" w:rsidRDefault="006B2524" w:rsidP="006B2524">
      <w:pPr>
        <w:jc w:val="both"/>
        <w:rPr>
          <w:sz w:val="23"/>
          <w:szCs w:val="23"/>
        </w:rPr>
      </w:pPr>
      <w:r w:rsidRPr="00BB24BC">
        <w:rPr>
          <w:sz w:val="23"/>
          <w:szCs w:val="23"/>
        </w:rPr>
        <w:t>[6] Az Országgyűlés e törvénnyel olyan szabályozási rendszert alkot, amely a közvagyonnal való gazdálkodás jogszerűségének vizsgálatát, a bűncselekmény gyanújának feltárását, a nyomozás törvényes le-folytatását, a közvád képviseletét, valamint a bűncselekményből származó vagy azzal összefüggésben megszerzett vagyon biztosítását és visszaszerzését hatékony, szamon kérhető és strukturált keretbe foglalja.</w:t>
      </w:r>
    </w:p>
    <w:p w14:paraId="22F8A1B0" w14:textId="77777777" w:rsidR="006B2524" w:rsidRPr="00BB24BC" w:rsidRDefault="006B2524" w:rsidP="006B2524">
      <w:pPr>
        <w:jc w:val="both"/>
        <w:rPr>
          <w:sz w:val="23"/>
          <w:szCs w:val="23"/>
        </w:rPr>
      </w:pPr>
      <w:r w:rsidRPr="00BB24BC">
        <w:rPr>
          <w:sz w:val="23"/>
          <w:szCs w:val="23"/>
        </w:rPr>
        <w:t>[7] A Nemzeti Vagyonvisszaszerzési és Vagyonvédelmi Hivatal jogkörei a közvagyon védelmének, a jogi felelősség érvényesítésének és a közbizalom helyreállításának jogállami elveket szem előtt tartva kialakított olyan eszközei, amelyeket a Nemzeti Vagyonvisszaszerzési és Vagyonvédelmi Hivatal a függetlenség, a pártatlanság, a törvényesség szellemében, az alapvető jogok tiszteletben tartásával, szükséges és arányos módon, célhoz kötötten és adatvédelmi garanciák mellett gyakorolhat.</w:t>
      </w:r>
    </w:p>
    <w:p w14:paraId="375FA2B2" w14:textId="77777777" w:rsidR="006B2524" w:rsidRPr="00E7387D" w:rsidRDefault="006B2524" w:rsidP="006B2524">
      <w:pPr>
        <w:jc w:val="both"/>
        <w:rPr>
          <w:b/>
          <w:bCs/>
          <w:sz w:val="23"/>
          <w:szCs w:val="23"/>
        </w:rPr>
      </w:pPr>
      <w:r w:rsidRPr="00E7387D">
        <w:rPr>
          <w:b/>
          <w:bCs/>
          <w:sz w:val="23"/>
          <w:szCs w:val="23"/>
        </w:rPr>
        <w:t xml:space="preserve">Módosul: </w:t>
      </w:r>
    </w:p>
    <w:p w14:paraId="6AF1649F" w14:textId="77777777" w:rsidR="006B2524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A köziratokról, a közlevéltárakról és a magánlevéltári anyag védelméről szóló 1995. évi LXVI. törvény </w:t>
      </w:r>
    </w:p>
    <w:p w14:paraId="49AE1F6C" w14:textId="77777777" w:rsidR="006B2524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A nemzetbiztonsági szolgálatokról szóló 1995. évi CXXV. törvény </w:t>
      </w:r>
    </w:p>
    <w:p w14:paraId="37F84F39" w14:textId="77777777" w:rsidR="006B2524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A külföldre utazásról szóló 1998. évi XII. törvény </w:t>
      </w:r>
    </w:p>
    <w:p w14:paraId="4C040124" w14:textId="77777777" w:rsidR="006B2524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Az egyenlő bánásmódról és az esélyegyenlőség előmozdításáról szóló 2003. évi CXXV. törvény </w:t>
      </w:r>
    </w:p>
    <w:p w14:paraId="50ACAE33" w14:textId="77777777" w:rsidR="006B2524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Az Európai Parlament magyarországi képviselőinek jogállásáról szóló 2004. évi LVII. törvény </w:t>
      </w:r>
    </w:p>
    <w:p w14:paraId="0BA3B87E" w14:textId="77777777" w:rsidR="006B2524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A minősített adat védelméről szóló 2009. évi CLV. törvény </w:t>
      </w:r>
    </w:p>
    <w:p w14:paraId="22E964B6" w14:textId="77777777" w:rsidR="006B2524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A jogalkotásról szóló 2010. évi CXXX. törvény </w:t>
      </w:r>
    </w:p>
    <w:p w14:paraId="6EC950AA" w14:textId="77777777" w:rsidR="006B2524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A médiaszolgáltatásokról és a tömegkommunikációról szóló 2010. évi CLXXXV. törvény </w:t>
      </w:r>
    </w:p>
    <w:p w14:paraId="3C286C97" w14:textId="77777777" w:rsidR="006B2524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A Magyar Művészeti Akadémiáról szóló 2011. évi CIX. törvény </w:t>
      </w:r>
    </w:p>
    <w:p w14:paraId="75DAA6CF" w14:textId="77777777" w:rsidR="006B2524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Az alapvető jogok biztosáról szóló 2011. évi CXI. törvény </w:t>
      </w:r>
    </w:p>
    <w:p w14:paraId="603E37C0" w14:textId="77777777" w:rsidR="006B2524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Az információs önrendelkezési jogról és az információszabadságról szóló 2011. évi CXII. törvény </w:t>
      </w:r>
    </w:p>
    <w:p w14:paraId="4DEDB7F6" w14:textId="77777777" w:rsidR="006B2524" w:rsidRPr="00BB24BC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>Az Alkotmánybíróságról szóló 2011. évi CLI. törvény</w:t>
      </w:r>
    </w:p>
    <w:p w14:paraId="33B731D5" w14:textId="77777777" w:rsidR="006B2524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>A legfőbb ügyész, az ügyészek és más ügyészségi alkalmazottak jogállásáról és az ügyészi élet-pályáról szóló 2011. évi CLXIV. törvény A nemzetiségek jogairól szóló 2011. évi CLXXIX. törvény</w:t>
      </w:r>
    </w:p>
    <w:p w14:paraId="15FF8D93" w14:textId="77777777" w:rsidR="006B2524" w:rsidRPr="00BB24BC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>Az államháztartásról szóló 2011. évi CXCV. törvény</w:t>
      </w:r>
    </w:p>
    <w:p w14:paraId="07E7080A" w14:textId="77777777" w:rsidR="006B2524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A Magyarország címerének és zászlajának használatáról, valamint állami kitüntetéseiről szóló 2011. évi CCII. törvény </w:t>
      </w:r>
    </w:p>
    <w:p w14:paraId="452C0D9F" w14:textId="77777777" w:rsidR="006B2524" w:rsidRPr="00BB24BC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>Az Országgyűlésről szóló 2012. évi XXXVI. törvény</w:t>
      </w:r>
    </w:p>
    <w:p w14:paraId="46136A1F" w14:textId="77777777" w:rsidR="006B2524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A rendvédelmi feladatokat ellátó szervek hivatásos állományának szolgálati jogviszonyáról szóló 2015. évi XLII. törvény </w:t>
      </w:r>
    </w:p>
    <w:p w14:paraId="71DB0D89" w14:textId="77777777" w:rsidR="006B2524" w:rsidRPr="00E7387D" w:rsidRDefault="006B2524" w:rsidP="006B2524">
      <w:pPr>
        <w:ind w:left="708"/>
        <w:jc w:val="both"/>
        <w:rPr>
          <w:b/>
          <w:bCs/>
          <w:sz w:val="23"/>
          <w:szCs w:val="23"/>
        </w:rPr>
      </w:pPr>
      <w:r w:rsidRPr="00E7387D">
        <w:rPr>
          <w:b/>
          <w:bCs/>
          <w:sz w:val="23"/>
          <w:szCs w:val="23"/>
        </w:rPr>
        <w:t xml:space="preserve">A közbeszerzésekről szóló 2015. évi CXLIII. törvény </w:t>
      </w:r>
    </w:p>
    <w:p w14:paraId="7BA33EA5" w14:textId="77777777" w:rsidR="006B2524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A védelmi és biztonsági célú beszerzésekről szóló 2016. évi XXX. törvény </w:t>
      </w:r>
    </w:p>
    <w:p w14:paraId="40A74623" w14:textId="77777777" w:rsidR="006B2524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Az általános közigazgatási rendtartásról szóló 2016. évi CL. törvény </w:t>
      </w:r>
    </w:p>
    <w:p w14:paraId="6C3A92D7" w14:textId="77777777" w:rsidR="006B2524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Az adóigazgatási rendtartásról szóló 2017. évi CLI. törvény </w:t>
      </w:r>
    </w:p>
    <w:p w14:paraId="1E20320D" w14:textId="77777777" w:rsidR="006B2524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A különleges jogállású szervekről és az általuk foglalkoztatottak jogállásáról szóló 2019. évi CVII. törvény </w:t>
      </w:r>
    </w:p>
    <w:p w14:paraId="542CDE95" w14:textId="77777777" w:rsidR="006B2524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A Nemzeti Adó- és Vámhivatal személyi állományának jogállásáról szóló 2020. évi CXXX. törvény </w:t>
      </w:r>
    </w:p>
    <w:p w14:paraId="5863ED5E" w14:textId="77777777" w:rsidR="006B2524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A védelmi és biztonsági tevékenységek összehangolásáról szóló 2021. évi XCIII. törvény </w:t>
      </w:r>
    </w:p>
    <w:p w14:paraId="0C9616ED" w14:textId="77777777" w:rsidR="006B2524" w:rsidRPr="00BB24BC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>A honvédelemről és a Magyar Honvédségről szóló 2021. évi CXL. törvény</w:t>
      </w:r>
    </w:p>
    <w:p w14:paraId="74FA4B86" w14:textId="77777777" w:rsidR="006B2524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 xml:space="preserve">A panaszokról, a közérdekű bejelentésekről, valamint a visszaélések bejelentésével összefüggő szabályokról szóló 2023. évi XXV. törvény </w:t>
      </w:r>
    </w:p>
    <w:p w14:paraId="4130542F" w14:textId="77777777" w:rsidR="006B2524" w:rsidRPr="00BB24BC" w:rsidRDefault="006B2524" w:rsidP="006B2524">
      <w:pPr>
        <w:ind w:left="708"/>
        <w:jc w:val="both"/>
        <w:rPr>
          <w:sz w:val="23"/>
          <w:szCs w:val="23"/>
        </w:rPr>
      </w:pPr>
      <w:r w:rsidRPr="00BB24BC">
        <w:rPr>
          <w:sz w:val="23"/>
          <w:szCs w:val="23"/>
        </w:rPr>
        <w:t>A digitális államról és a digitális szolgáltatások nyújtásának egyes szabályairól szóló 2023. évi CIII. törvény A Magyarország kiberbiztonságáról szóló 2024. évi LXIX. törvény</w:t>
      </w:r>
    </w:p>
    <w:p w14:paraId="3CD1BB68" w14:textId="6B6ECAC0" w:rsidR="00CC3420" w:rsidRDefault="00CC3420" w:rsidP="00713D2D">
      <w:pPr>
        <w:jc w:val="both"/>
        <w:rPr>
          <w:b/>
          <w:bCs/>
        </w:rPr>
      </w:pPr>
    </w:p>
    <w:p w14:paraId="7C199717" w14:textId="77777777" w:rsidR="00A8171A" w:rsidRDefault="00A8171A" w:rsidP="00713D2D">
      <w:pPr>
        <w:jc w:val="both"/>
        <w:rPr>
          <w:b/>
          <w:bCs/>
        </w:rPr>
      </w:pPr>
    </w:p>
    <w:p w14:paraId="5EE4F555" w14:textId="77777777" w:rsidR="00A8171A" w:rsidRPr="00713D2D" w:rsidRDefault="00A8171A" w:rsidP="00713D2D">
      <w:pPr>
        <w:jc w:val="both"/>
        <w:rPr>
          <w:b/>
          <w:bCs/>
        </w:rPr>
      </w:pPr>
    </w:p>
    <w:p w14:paraId="3E956EEB" w14:textId="77777777" w:rsidR="00D50AE5" w:rsidRPr="00D665CB" w:rsidRDefault="00D50AE5" w:rsidP="00D50AE5">
      <w:pPr>
        <w:jc w:val="both"/>
        <w:rPr>
          <w:b/>
          <w:bCs/>
          <w:color w:val="EE0000"/>
        </w:rPr>
      </w:pPr>
      <w:r w:rsidRPr="00D665CB">
        <w:rPr>
          <w:b/>
          <w:bCs/>
          <w:color w:val="EE0000"/>
        </w:rPr>
        <w:lastRenderedPageBreak/>
        <w:t>VILLAMOSENERGIA-RENDSZER JELENTŐS ZAVARA</w:t>
      </w:r>
    </w:p>
    <w:p w14:paraId="05CD03D8" w14:textId="77777777" w:rsidR="00D50AE5" w:rsidRPr="00D665CB" w:rsidRDefault="00D50AE5" w:rsidP="00D50AE5">
      <w:pPr>
        <w:jc w:val="both"/>
        <w:rPr>
          <w:b/>
          <w:bCs/>
        </w:rPr>
      </w:pPr>
      <w:r w:rsidRPr="00D665CB">
        <w:rPr>
          <w:b/>
          <w:bCs/>
        </w:rPr>
        <w:t>118/2026. (VIII. 1.) Korm. rendelet</w:t>
      </w:r>
      <w:r>
        <w:rPr>
          <w:b/>
          <w:bCs/>
        </w:rPr>
        <w:t xml:space="preserve"> </w:t>
      </w:r>
      <w:r w:rsidRPr="00D665CB">
        <w:rPr>
          <w:b/>
          <w:bCs/>
        </w:rPr>
        <w:t xml:space="preserve">a villamosenergia-rendszer jelentős zavara és a villamosenergia-ellátási válsághelyzet esetén szükséges intézkedésekről szóló </w:t>
      </w:r>
      <w:hyperlink r:id="rId83" w:history="1">
        <w:r w:rsidRPr="00D665CB">
          <w:rPr>
            <w:rStyle w:val="Hiperhivatkozs"/>
            <w:b/>
            <w:bCs/>
          </w:rPr>
          <w:t>280/2016. (IX. 21.) Korm. rendelet</w:t>
        </w:r>
      </w:hyperlink>
      <w:r w:rsidRPr="00D665CB">
        <w:rPr>
          <w:b/>
          <w:bCs/>
        </w:rPr>
        <w:t xml:space="preserve"> módosításáról</w:t>
      </w:r>
    </w:p>
    <w:p w14:paraId="25191A1C" w14:textId="77777777" w:rsidR="00D50AE5" w:rsidRPr="00D665CB" w:rsidRDefault="00D50AE5" w:rsidP="00D50AE5">
      <w:pPr>
        <w:jc w:val="both"/>
      </w:pPr>
      <w:r w:rsidRPr="00D665CB">
        <w:t>[1] A módosítás célja a hazai villamosenergia-ellátás biztonságának megerősítése a változó környezeti viszonyokhoz, az energiahordozók piacán tapasztalható bizonytalanságokhoz, a nemzetközi hálózati üzemzavarok tanulságaihoz, valamint a kapcsolódó ágazati jogszabályok változásaihoz igazodó, a gyakorlatban is hatékonyan alkalmazható rendelkezések megállapítása útján.</w:t>
      </w:r>
    </w:p>
    <w:p w14:paraId="4F0B7731" w14:textId="77777777" w:rsidR="00D50AE5" w:rsidRPr="00D665CB" w:rsidRDefault="00D50AE5" w:rsidP="00D50AE5">
      <w:pPr>
        <w:ind w:left="708"/>
        <w:jc w:val="both"/>
      </w:pPr>
      <w:r w:rsidRPr="00D665CB">
        <w:rPr>
          <w:b/>
          <w:bCs/>
        </w:rPr>
        <w:t>1.</w:t>
      </w:r>
      <w:r w:rsidRPr="00D665CB">
        <w:rPr>
          <w:rFonts w:ascii="Arial" w:hAnsi="Arial" w:cs="Arial"/>
          <w:b/>
          <w:bCs/>
        </w:rPr>
        <w:t> </w:t>
      </w:r>
      <w:r w:rsidRPr="00D665CB">
        <w:rPr>
          <w:rFonts w:ascii="Aptos" w:hAnsi="Aptos" w:cs="Aptos"/>
          <w:b/>
          <w:bCs/>
        </w:rPr>
        <w:t>§</w:t>
      </w:r>
      <w:r w:rsidRPr="00D665CB">
        <w:t xml:space="preserve"> A villamosenergia-rendszer jelentős zavara és a villamosenergia-ellátási válsághelyzet esetén szükséges intézkedésekről szóló </w:t>
      </w:r>
      <w:hyperlink r:id="rId84" w:history="1">
        <w:r w:rsidRPr="00D665CB">
          <w:rPr>
            <w:rStyle w:val="Hiperhivatkozs"/>
          </w:rPr>
          <w:t>280/2016. (IX. 21.) Korm. rendelet (a továbbiakban: RKR rendelet) 1. §-a a következő 3a. pont</w:t>
        </w:r>
      </w:hyperlink>
      <w:r w:rsidRPr="00D665CB">
        <w:t>tal egészül ki:</w:t>
      </w:r>
    </w:p>
    <w:p w14:paraId="05E87689" w14:textId="77777777" w:rsidR="00D50AE5" w:rsidRPr="00D665CB" w:rsidRDefault="00D50AE5" w:rsidP="00D50AE5">
      <w:pPr>
        <w:ind w:left="708"/>
        <w:jc w:val="both"/>
      </w:pPr>
      <w:r w:rsidRPr="00D665CB">
        <w:rPr>
          <w:i/>
          <w:iCs/>
        </w:rPr>
        <w:t>(E rendelet alkalmazásában)</w:t>
      </w:r>
    </w:p>
    <w:p w14:paraId="4218102E" w14:textId="77777777" w:rsidR="00D50AE5" w:rsidRPr="00D665CB" w:rsidRDefault="00D50AE5" w:rsidP="00D50AE5">
      <w:pPr>
        <w:ind w:left="708"/>
        <w:jc w:val="both"/>
      </w:pPr>
      <w:r w:rsidRPr="00D665CB">
        <w:t xml:space="preserve">„3a. </w:t>
      </w:r>
      <w:r w:rsidRPr="00D665CB">
        <w:rPr>
          <w:i/>
          <w:iCs/>
        </w:rPr>
        <w:t>maradó teljesítmény:</w:t>
      </w:r>
      <w:r w:rsidRPr="00D665CB">
        <w:t xml:space="preserve"> a villamosenergia-rendszerben rendelkezésre álló termelőegységek kiadható teljesítőképességeinek, valamint a villamosenergia-importból származó teljesítmény összegéből a hazai fogyasztási és pozitív irányú tartalékigényeknek a kielégítését követően a villamosenergia-rendszerben maradó teljesítőképesség, adott elszámolási mérési időintervallumra vonatkoztatva,”</w:t>
      </w:r>
    </w:p>
    <w:p w14:paraId="30318735" w14:textId="77777777" w:rsidR="00D50AE5" w:rsidRPr="00D665CB" w:rsidRDefault="00D50AE5" w:rsidP="00D50AE5">
      <w:pPr>
        <w:ind w:left="708"/>
        <w:jc w:val="both"/>
      </w:pPr>
      <w:r w:rsidRPr="00D665CB">
        <w:rPr>
          <w:b/>
          <w:bCs/>
        </w:rPr>
        <w:t>2.</w:t>
      </w:r>
      <w:r w:rsidRPr="00D665CB">
        <w:rPr>
          <w:rFonts w:ascii="Arial" w:hAnsi="Arial" w:cs="Arial"/>
          <w:b/>
          <w:bCs/>
        </w:rPr>
        <w:t> </w:t>
      </w:r>
      <w:r w:rsidRPr="00D665CB">
        <w:rPr>
          <w:rFonts w:ascii="Aptos" w:hAnsi="Aptos" w:cs="Aptos"/>
          <w:b/>
          <w:bCs/>
        </w:rPr>
        <w:t>§</w:t>
      </w:r>
      <w:r w:rsidRPr="00D665CB">
        <w:t xml:space="preserve"> Az </w:t>
      </w:r>
      <w:hyperlink r:id="rId85" w:history="1">
        <w:r w:rsidRPr="00D665CB">
          <w:rPr>
            <w:rStyle w:val="Hiperhivatkozs"/>
          </w:rPr>
          <w:t>RKR rendelet 4. §-a a következő (4) bekezdés</w:t>
        </w:r>
      </w:hyperlink>
      <w:r w:rsidRPr="00D665CB">
        <w:t>sel egészül ki:</w:t>
      </w:r>
    </w:p>
    <w:p w14:paraId="771CD591" w14:textId="77777777" w:rsidR="00D50AE5" w:rsidRPr="00D665CB" w:rsidRDefault="00D50AE5" w:rsidP="00D50AE5">
      <w:pPr>
        <w:ind w:left="708"/>
        <w:jc w:val="both"/>
      </w:pPr>
      <w:r w:rsidRPr="00D665CB">
        <w:t xml:space="preserve">„(4) Az átviteli rendszerirányítót a krízis kialakulásával összefüggésben helytállási kötelezettség a rendszerhasználók irányában nem terheli. Az átviteli rendszerirányítónak a krízis kezelésével összefüggésben felmerülő, a Vet. </w:t>
      </w:r>
      <w:hyperlink r:id="rId86" w:history="1">
        <w:r w:rsidRPr="00D665CB">
          <w:rPr>
            <w:rStyle w:val="Hiperhivatkozs"/>
          </w:rPr>
          <w:t>139. § (3) bekezdés</w:t>
        </w:r>
      </w:hyperlink>
      <w:r w:rsidRPr="00D665CB">
        <w:t xml:space="preserve">ében és </w:t>
      </w:r>
      <w:hyperlink r:id="rId87" w:history="1">
        <w:r w:rsidRPr="00D665CB">
          <w:rPr>
            <w:rStyle w:val="Hiperhivatkozs"/>
          </w:rPr>
          <w:t>17. § (2) bekezdés</w:t>
        </w:r>
      </w:hyperlink>
      <w:r w:rsidRPr="00D665CB">
        <w:t>ében meghatározott károkon és terheken felüli károkért való helytállási kötelezettségének felső határa kríziseseményenként – figyelembe véve valamennyi károsultat – együttvéve, összesen a Hivatal határozatában a tárgyévre megállapított tarifabevétel 10%-a. A károsult a kárigényét az átviteli rendszerirányítóval szemben a krízis bekövetkezésétől számított egyéves jogvesztő határidőn belül érvényesítheti.”</w:t>
      </w:r>
    </w:p>
    <w:p w14:paraId="283A094C" w14:textId="77777777" w:rsidR="00D50AE5" w:rsidRPr="00D665CB" w:rsidRDefault="00D50AE5" w:rsidP="00D50AE5">
      <w:pPr>
        <w:ind w:left="708"/>
        <w:jc w:val="both"/>
      </w:pPr>
      <w:r w:rsidRPr="00D665CB">
        <w:rPr>
          <w:b/>
          <w:bCs/>
        </w:rPr>
        <w:t>3.</w:t>
      </w:r>
      <w:r w:rsidRPr="00D665CB">
        <w:rPr>
          <w:rFonts w:ascii="Arial" w:hAnsi="Arial" w:cs="Arial"/>
          <w:b/>
          <w:bCs/>
        </w:rPr>
        <w:t> </w:t>
      </w:r>
      <w:r w:rsidRPr="00D665CB">
        <w:rPr>
          <w:rFonts w:ascii="Aptos" w:hAnsi="Aptos" w:cs="Aptos"/>
          <w:b/>
          <w:bCs/>
        </w:rPr>
        <w:t>§</w:t>
      </w:r>
      <w:r w:rsidRPr="00D665CB">
        <w:t xml:space="preserve"> Az </w:t>
      </w:r>
      <w:hyperlink r:id="rId88" w:history="1">
        <w:r w:rsidRPr="00D665CB">
          <w:rPr>
            <w:rStyle w:val="Hiperhivatkozs"/>
          </w:rPr>
          <w:t>RKR rendelet 6. § (2) bekezdés</w:t>
        </w:r>
      </w:hyperlink>
      <w:r w:rsidRPr="00D665CB">
        <w:t>e helyébe a következő rendelkezés lép:</w:t>
      </w:r>
    </w:p>
    <w:p w14:paraId="5583788F" w14:textId="77777777" w:rsidR="00D50AE5" w:rsidRPr="00D665CB" w:rsidRDefault="00D50AE5" w:rsidP="00D50AE5">
      <w:pPr>
        <w:ind w:left="708"/>
        <w:jc w:val="both"/>
      </w:pPr>
      <w:r w:rsidRPr="00D665CB">
        <w:t xml:space="preserve">„(2) A hálózati engedélyes, a felhasználóval jogviszonyban álló további engedélyesek és </w:t>
      </w:r>
      <w:hyperlink r:id="rId89" w:history="1">
        <w:r w:rsidRPr="00D665CB">
          <w:rPr>
            <w:rStyle w:val="Hiperhivatkozs"/>
          </w:rPr>
          <w:t>a kritikus szervezetek ellenálló képességéről</w:t>
        </w:r>
      </w:hyperlink>
      <w:r w:rsidRPr="00D665CB">
        <w:t xml:space="preserve"> szóló törvény végrehajtásáról szóló </w:t>
      </w:r>
      <w:hyperlink r:id="rId90" w:history="1">
        <w:r w:rsidRPr="00D665CB">
          <w:rPr>
            <w:rStyle w:val="Hiperhivatkozs"/>
          </w:rPr>
          <w:t>474/2024. (XII. 31.) Korm. rendelet</w:t>
        </w:r>
      </w:hyperlink>
      <w:r w:rsidRPr="00D665CB">
        <w:t xml:space="preserve"> szerinti általános kijelölő hatóság (a továbbiakban: kijelölő hatóság) feladata a felhasználókat tájékoztatással, takarékossági felhívásokkal felkészíteni a krízisre, amelyek célja a megelőzés és az esetlegesen bekövetkező kár mérséklése.”</w:t>
      </w:r>
    </w:p>
    <w:p w14:paraId="2FB4D886" w14:textId="77777777" w:rsidR="00D50AE5" w:rsidRPr="00D665CB" w:rsidRDefault="00D50AE5" w:rsidP="00D50AE5">
      <w:pPr>
        <w:ind w:left="708"/>
        <w:jc w:val="both"/>
      </w:pPr>
      <w:r w:rsidRPr="00D665CB">
        <w:rPr>
          <w:b/>
          <w:bCs/>
        </w:rPr>
        <w:t>4.</w:t>
      </w:r>
      <w:r w:rsidRPr="00D665CB">
        <w:rPr>
          <w:rFonts w:ascii="Arial" w:hAnsi="Arial" w:cs="Arial"/>
          <w:b/>
          <w:bCs/>
        </w:rPr>
        <w:t> </w:t>
      </w:r>
      <w:r w:rsidRPr="00D665CB">
        <w:rPr>
          <w:rFonts w:ascii="Aptos" w:hAnsi="Aptos" w:cs="Aptos"/>
          <w:b/>
          <w:bCs/>
        </w:rPr>
        <w:t>§</w:t>
      </w:r>
      <w:r w:rsidRPr="00D665CB">
        <w:t xml:space="preserve"> (1) Az </w:t>
      </w:r>
      <w:hyperlink r:id="rId91" w:history="1">
        <w:r w:rsidRPr="00D665CB">
          <w:rPr>
            <w:rStyle w:val="Hiperhivatkozs"/>
          </w:rPr>
          <w:t>RKR rendelet 8. § (1)–(3) bekezdés</w:t>
        </w:r>
      </w:hyperlink>
      <w:r w:rsidRPr="00D665CB">
        <w:t>e helyébe a következő rendelkezés lép, és a § a következő (3a) bekezdéssel egészül ki:</w:t>
      </w:r>
    </w:p>
    <w:p w14:paraId="47E34699" w14:textId="77777777" w:rsidR="00D50AE5" w:rsidRPr="00D665CB" w:rsidRDefault="00D50AE5" w:rsidP="00D50AE5">
      <w:pPr>
        <w:ind w:left="708"/>
        <w:jc w:val="both"/>
      </w:pPr>
      <w:r w:rsidRPr="00D665CB">
        <w:t>„(1) Az átviteli rendszerirányító Krízis Munkabizottságot (a továbbiakban: KM) hoz létre, amely</w:t>
      </w:r>
    </w:p>
    <w:p w14:paraId="75184514" w14:textId="77777777" w:rsidR="00D50AE5" w:rsidRPr="00D665CB" w:rsidRDefault="00D50AE5" w:rsidP="00D50AE5">
      <w:pPr>
        <w:ind w:left="708"/>
        <w:jc w:val="both"/>
      </w:pPr>
      <w:r w:rsidRPr="00D665CB">
        <w:t>a) előkészíti a krízis megelőzésére szolgáló és a krízis idején teendő intézkedéseket,</w:t>
      </w:r>
    </w:p>
    <w:p w14:paraId="3F1F06E1" w14:textId="77777777" w:rsidR="00D50AE5" w:rsidRPr="00D665CB" w:rsidRDefault="00D50AE5" w:rsidP="00D50AE5">
      <w:pPr>
        <w:ind w:left="708"/>
        <w:jc w:val="both"/>
      </w:pPr>
      <w:r w:rsidRPr="00D665CB">
        <w:t>b) javaslatot tesz a Kormány és a Hivatal részére a krízis idején a hatáskörükbe tartozó intézkedésekre,</w:t>
      </w:r>
    </w:p>
    <w:p w14:paraId="2457ADE5" w14:textId="77777777" w:rsidR="00D50AE5" w:rsidRDefault="00D50AE5" w:rsidP="00D50AE5">
      <w:pPr>
        <w:ind w:left="708"/>
        <w:jc w:val="both"/>
      </w:pPr>
      <w:r w:rsidRPr="00D665CB">
        <w:t xml:space="preserve">c) ellátja az (EU) </w:t>
      </w:r>
      <w:hyperlink r:id="rId92" w:tgtFrame="_blank" w:history="1">
        <w:r w:rsidRPr="00D665CB">
          <w:rPr>
            <w:rStyle w:val="Hiperhivatkozs"/>
          </w:rPr>
          <w:t>2019/941 európai parlamenti és tanácsi rendelet</w:t>
        </w:r>
      </w:hyperlink>
      <w:r w:rsidRPr="00D665CB">
        <w:t xml:space="preserve"> 11. cikk </w:t>
      </w:r>
      <w:hyperlink r:id="rId93" w:history="1">
        <w:r w:rsidRPr="00D665CB">
          <w:rPr>
            <w:rStyle w:val="Hiperhivatkozs"/>
          </w:rPr>
          <w:t>(1) bekezdés d) pont</w:t>
        </w:r>
      </w:hyperlink>
      <w:r w:rsidRPr="00D665CB">
        <w:t>ja szerinti nemzeti válságkoordinátori feladatokat.</w:t>
      </w:r>
    </w:p>
    <w:p w14:paraId="7A7CA41E" w14:textId="77777777" w:rsidR="005A2825" w:rsidRPr="00BB24BC" w:rsidRDefault="005A2825" w:rsidP="005A2825">
      <w:pPr>
        <w:jc w:val="both"/>
        <w:rPr>
          <w:b/>
          <w:bCs/>
          <w:sz w:val="23"/>
          <w:szCs w:val="23"/>
        </w:rPr>
      </w:pPr>
    </w:p>
    <w:sectPr w:rsidR="005A2825" w:rsidRPr="00BB24BC" w:rsidSect="00B31483">
      <w:footerReference w:type="default" r:id="rId9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7A85F" w14:textId="77777777" w:rsidR="007076F5" w:rsidRDefault="007076F5" w:rsidP="00514EED">
      <w:r>
        <w:separator/>
      </w:r>
    </w:p>
  </w:endnote>
  <w:endnote w:type="continuationSeparator" w:id="0">
    <w:p w14:paraId="1C151029" w14:textId="77777777" w:rsidR="007076F5" w:rsidRDefault="007076F5" w:rsidP="00514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8194904"/>
      <w:docPartObj>
        <w:docPartGallery w:val="Page Numbers (Bottom of Page)"/>
        <w:docPartUnique/>
      </w:docPartObj>
    </w:sdtPr>
    <w:sdtEndPr/>
    <w:sdtContent>
      <w:p w14:paraId="02D97867" w14:textId="76573781" w:rsidR="00514EED" w:rsidRDefault="00514EED">
        <w:pPr>
          <w:pStyle w:val="llb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79E14" w14:textId="77777777" w:rsidR="00514EED" w:rsidRDefault="00514EE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31928" w14:textId="77777777" w:rsidR="007076F5" w:rsidRDefault="007076F5" w:rsidP="00514EED">
      <w:r>
        <w:separator/>
      </w:r>
    </w:p>
  </w:footnote>
  <w:footnote w:type="continuationSeparator" w:id="0">
    <w:p w14:paraId="504072EF" w14:textId="77777777" w:rsidR="007076F5" w:rsidRDefault="007076F5" w:rsidP="00514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213DA"/>
    <w:multiLevelType w:val="multilevel"/>
    <w:tmpl w:val="7B48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4A3FDB"/>
    <w:multiLevelType w:val="hybridMultilevel"/>
    <w:tmpl w:val="041AD6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E1114"/>
    <w:multiLevelType w:val="multilevel"/>
    <w:tmpl w:val="B31A5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2F3B26"/>
    <w:multiLevelType w:val="multilevel"/>
    <w:tmpl w:val="BA9A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5A4E2E"/>
    <w:multiLevelType w:val="multilevel"/>
    <w:tmpl w:val="FFC0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481C86"/>
    <w:multiLevelType w:val="multilevel"/>
    <w:tmpl w:val="DEFCF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B96144"/>
    <w:multiLevelType w:val="multilevel"/>
    <w:tmpl w:val="548C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4383892"/>
    <w:multiLevelType w:val="multilevel"/>
    <w:tmpl w:val="E558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892BCD"/>
    <w:multiLevelType w:val="multilevel"/>
    <w:tmpl w:val="00AAF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2D719AD"/>
    <w:multiLevelType w:val="multilevel"/>
    <w:tmpl w:val="56E29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3AE634E"/>
    <w:multiLevelType w:val="multilevel"/>
    <w:tmpl w:val="F690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144142F"/>
    <w:multiLevelType w:val="multilevel"/>
    <w:tmpl w:val="EF98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83F502A"/>
    <w:multiLevelType w:val="multilevel"/>
    <w:tmpl w:val="2DF44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C7F62ED"/>
    <w:multiLevelType w:val="multilevel"/>
    <w:tmpl w:val="E79A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5B24AF1"/>
    <w:multiLevelType w:val="multilevel"/>
    <w:tmpl w:val="8258F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811640D"/>
    <w:multiLevelType w:val="multilevel"/>
    <w:tmpl w:val="45DC9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A3235D2"/>
    <w:multiLevelType w:val="multilevel"/>
    <w:tmpl w:val="080AE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30155244">
    <w:abstractNumId w:val="16"/>
  </w:num>
  <w:num w:numId="2" w16cid:durableId="1974212676">
    <w:abstractNumId w:val="15"/>
  </w:num>
  <w:num w:numId="3" w16cid:durableId="1504130633">
    <w:abstractNumId w:val="3"/>
  </w:num>
  <w:num w:numId="4" w16cid:durableId="1595236895">
    <w:abstractNumId w:val="12"/>
  </w:num>
  <w:num w:numId="5" w16cid:durableId="918372386">
    <w:abstractNumId w:val="2"/>
  </w:num>
  <w:num w:numId="6" w16cid:durableId="2034381546">
    <w:abstractNumId w:val="8"/>
  </w:num>
  <w:num w:numId="7" w16cid:durableId="747188397">
    <w:abstractNumId w:val="0"/>
  </w:num>
  <w:num w:numId="8" w16cid:durableId="452751062">
    <w:abstractNumId w:val="7"/>
  </w:num>
  <w:num w:numId="9" w16cid:durableId="434449232">
    <w:abstractNumId w:val="13"/>
  </w:num>
  <w:num w:numId="10" w16cid:durableId="467280468">
    <w:abstractNumId w:val="14"/>
  </w:num>
  <w:num w:numId="11" w16cid:durableId="576407126">
    <w:abstractNumId w:val="5"/>
  </w:num>
  <w:num w:numId="12" w16cid:durableId="2102338769">
    <w:abstractNumId w:val="4"/>
  </w:num>
  <w:num w:numId="13" w16cid:durableId="519009609">
    <w:abstractNumId w:val="6"/>
  </w:num>
  <w:num w:numId="14" w16cid:durableId="56559617">
    <w:abstractNumId w:val="9"/>
  </w:num>
  <w:num w:numId="15" w16cid:durableId="191455796">
    <w:abstractNumId w:val="11"/>
  </w:num>
  <w:num w:numId="16" w16cid:durableId="1686714450">
    <w:abstractNumId w:val="10"/>
  </w:num>
  <w:num w:numId="17" w16cid:durableId="985401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D2D"/>
    <w:rsid w:val="00003243"/>
    <w:rsid w:val="00004A27"/>
    <w:rsid w:val="00025C36"/>
    <w:rsid w:val="00032A63"/>
    <w:rsid w:val="000443D9"/>
    <w:rsid w:val="00045500"/>
    <w:rsid w:val="00046241"/>
    <w:rsid w:val="00060E82"/>
    <w:rsid w:val="00062486"/>
    <w:rsid w:val="00062E3A"/>
    <w:rsid w:val="00070060"/>
    <w:rsid w:val="00083274"/>
    <w:rsid w:val="00095752"/>
    <w:rsid w:val="000977DD"/>
    <w:rsid w:val="000A0177"/>
    <w:rsid w:val="000A60A7"/>
    <w:rsid w:val="000D16AB"/>
    <w:rsid w:val="000F3760"/>
    <w:rsid w:val="00102E2A"/>
    <w:rsid w:val="00117594"/>
    <w:rsid w:val="0013281D"/>
    <w:rsid w:val="00141569"/>
    <w:rsid w:val="00156694"/>
    <w:rsid w:val="0018014E"/>
    <w:rsid w:val="00197B72"/>
    <w:rsid w:val="001B139E"/>
    <w:rsid w:val="001B2FF4"/>
    <w:rsid w:val="001F5194"/>
    <w:rsid w:val="00276E52"/>
    <w:rsid w:val="002A2010"/>
    <w:rsid w:val="002B749E"/>
    <w:rsid w:val="002B778C"/>
    <w:rsid w:val="002C7AB8"/>
    <w:rsid w:val="0030436F"/>
    <w:rsid w:val="0030601B"/>
    <w:rsid w:val="003065D9"/>
    <w:rsid w:val="003519FC"/>
    <w:rsid w:val="00380336"/>
    <w:rsid w:val="003A5DFB"/>
    <w:rsid w:val="003C6EE2"/>
    <w:rsid w:val="0041548C"/>
    <w:rsid w:val="00430B30"/>
    <w:rsid w:val="00432759"/>
    <w:rsid w:val="004516DC"/>
    <w:rsid w:val="004523F9"/>
    <w:rsid w:val="0045475D"/>
    <w:rsid w:val="00466FC6"/>
    <w:rsid w:val="00472783"/>
    <w:rsid w:val="004768F4"/>
    <w:rsid w:val="00497CD8"/>
    <w:rsid w:val="00500688"/>
    <w:rsid w:val="005032AB"/>
    <w:rsid w:val="00506D3D"/>
    <w:rsid w:val="00507458"/>
    <w:rsid w:val="00514EED"/>
    <w:rsid w:val="0053304A"/>
    <w:rsid w:val="005336E8"/>
    <w:rsid w:val="0054214D"/>
    <w:rsid w:val="00555A96"/>
    <w:rsid w:val="00573DC1"/>
    <w:rsid w:val="00577A49"/>
    <w:rsid w:val="005853FD"/>
    <w:rsid w:val="00587C04"/>
    <w:rsid w:val="005928B5"/>
    <w:rsid w:val="0059339B"/>
    <w:rsid w:val="00596DC0"/>
    <w:rsid w:val="005A2825"/>
    <w:rsid w:val="005A3CCA"/>
    <w:rsid w:val="005B6167"/>
    <w:rsid w:val="005D0A7B"/>
    <w:rsid w:val="005D342A"/>
    <w:rsid w:val="005D6094"/>
    <w:rsid w:val="005D6C87"/>
    <w:rsid w:val="005E096B"/>
    <w:rsid w:val="00607260"/>
    <w:rsid w:val="00616061"/>
    <w:rsid w:val="006272E0"/>
    <w:rsid w:val="00634D7B"/>
    <w:rsid w:val="00644491"/>
    <w:rsid w:val="00647731"/>
    <w:rsid w:val="00651408"/>
    <w:rsid w:val="00653934"/>
    <w:rsid w:val="00657A60"/>
    <w:rsid w:val="00670A9B"/>
    <w:rsid w:val="006B0C81"/>
    <w:rsid w:val="006B0D1B"/>
    <w:rsid w:val="006B1BE8"/>
    <w:rsid w:val="006B2524"/>
    <w:rsid w:val="006B298B"/>
    <w:rsid w:val="006C71E9"/>
    <w:rsid w:val="006D3A18"/>
    <w:rsid w:val="006E58E6"/>
    <w:rsid w:val="0070580C"/>
    <w:rsid w:val="007076F5"/>
    <w:rsid w:val="00713D2D"/>
    <w:rsid w:val="00720E0E"/>
    <w:rsid w:val="00725320"/>
    <w:rsid w:val="00743E4B"/>
    <w:rsid w:val="007471A5"/>
    <w:rsid w:val="00756D09"/>
    <w:rsid w:val="00762C91"/>
    <w:rsid w:val="0076610A"/>
    <w:rsid w:val="00776244"/>
    <w:rsid w:val="007944AD"/>
    <w:rsid w:val="007A1CD4"/>
    <w:rsid w:val="007A26C8"/>
    <w:rsid w:val="007A400F"/>
    <w:rsid w:val="007A54B2"/>
    <w:rsid w:val="007B4D7D"/>
    <w:rsid w:val="007F65C1"/>
    <w:rsid w:val="008074D3"/>
    <w:rsid w:val="00827177"/>
    <w:rsid w:val="008307E7"/>
    <w:rsid w:val="00840828"/>
    <w:rsid w:val="00847D1E"/>
    <w:rsid w:val="008A48CE"/>
    <w:rsid w:val="008B57B8"/>
    <w:rsid w:val="008C472C"/>
    <w:rsid w:val="008E466B"/>
    <w:rsid w:val="008E7376"/>
    <w:rsid w:val="008F07F1"/>
    <w:rsid w:val="00905855"/>
    <w:rsid w:val="0091633C"/>
    <w:rsid w:val="00924A5D"/>
    <w:rsid w:val="00957929"/>
    <w:rsid w:val="009860B6"/>
    <w:rsid w:val="009B7AE8"/>
    <w:rsid w:val="009D3035"/>
    <w:rsid w:val="00A0397D"/>
    <w:rsid w:val="00A11981"/>
    <w:rsid w:val="00A14D0F"/>
    <w:rsid w:val="00A16AA7"/>
    <w:rsid w:val="00A21085"/>
    <w:rsid w:val="00A216EF"/>
    <w:rsid w:val="00A23FDC"/>
    <w:rsid w:val="00A36FDB"/>
    <w:rsid w:val="00A45FA4"/>
    <w:rsid w:val="00A66CDF"/>
    <w:rsid w:val="00A8171A"/>
    <w:rsid w:val="00A87704"/>
    <w:rsid w:val="00A97465"/>
    <w:rsid w:val="00AB7E8C"/>
    <w:rsid w:val="00AC3566"/>
    <w:rsid w:val="00AC7DA7"/>
    <w:rsid w:val="00AD1468"/>
    <w:rsid w:val="00AD7A67"/>
    <w:rsid w:val="00AE3429"/>
    <w:rsid w:val="00AE5F09"/>
    <w:rsid w:val="00B25371"/>
    <w:rsid w:val="00B30A1F"/>
    <w:rsid w:val="00B31483"/>
    <w:rsid w:val="00B50258"/>
    <w:rsid w:val="00B51128"/>
    <w:rsid w:val="00B5274E"/>
    <w:rsid w:val="00B54340"/>
    <w:rsid w:val="00B77000"/>
    <w:rsid w:val="00B83D7C"/>
    <w:rsid w:val="00B909D4"/>
    <w:rsid w:val="00BA6BDD"/>
    <w:rsid w:val="00BB24BC"/>
    <w:rsid w:val="00BB6345"/>
    <w:rsid w:val="00BC238A"/>
    <w:rsid w:val="00BD5D70"/>
    <w:rsid w:val="00BE02AF"/>
    <w:rsid w:val="00BE189A"/>
    <w:rsid w:val="00BF74AA"/>
    <w:rsid w:val="00C02E9E"/>
    <w:rsid w:val="00C056B8"/>
    <w:rsid w:val="00C21354"/>
    <w:rsid w:val="00C44C55"/>
    <w:rsid w:val="00C62388"/>
    <w:rsid w:val="00C629DA"/>
    <w:rsid w:val="00C7181E"/>
    <w:rsid w:val="00C82863"/>
    <w:rsid w:val="00C85215"/>
    <w:rsid w:val="00CA48BF"/>
    <w:rsid w:val="00CB0E86"/>
    <w:rsid w:val="00CB3BC7"/>
    <w:rsid w:val="00CC3420"/>
    <w:rsid w:val="00CC44B5"/>
    <w:rsid w:val="00CD16D2"/>
    <w:rsid w:val="00CD3652"/>
    <w:rsid w:val="00D00022"/>
    <w:rsid w:val="00D17A61"/>
    <w:rsid w:val="00D2506D"/>
    <w:rsid w:val="00D336CC"/>
    <w:rsid w:val="00D41321"/>
    <w:rsid w:val="00D46047"/>
    <w:rsid w:val="00D47F46"/>
    <w:rsid w:val="00D50AE5"/>
    <w:rsid w:val="00D62CA6"/>
    <w:rsid w:val="00D6397F"/>
    <w:rsid w:val="00DA7B92"/>
    <w:rsid w:val="00DB4262"/>
    <w:rsid w:val="00DC0612"/>
    <w:rsid w:val="00DC0C2F"/>
    <w:rsid w:val="00DC61EE"/>
    <w:rsid w:val="00DF0AD3"/>
    <w:rsid w:val="00DF1EA9"/>
    <w:rsid w:val="00E21A2A"/>
    <w:rsid w:val="00E35CFC"/>
    <w:rsid w:val="00E3689E"/>
    <w:rsid w:val="00E37F35"/>
    <w:rsid w:val="00E40367"/>
    <w:rsid w:val="00E53FF7"/>
    <w:rsid w:val="00E60841"/>
    <w:rsid w:val="00E6694E"/>
    <w:rsid w:val="00E7387D"/>
    <w:rsid w:val="00E7703C"/>
    <w:rsid w:val="00E86004"/>
    <w:rsid w:val="00E87C25"/>
    <w:rsid w:val="00E91492"/>
    <w:rsid w:val="00EC3B7F"/>
    <w:rsid w:val="00EF1B51"/>
    <w:rsid w:val="00F03E12"/>
    <w:rsid w:val="00F2063D"/>
    <w:rsid w:val="00F5664C"/>
    <w:rsid w:val="00F73A09"/>
    <w:rsid w:val="00F83B88"/>
    <w:rsid w:val="00FA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29F01"/>
  <w15:chartTrackingRefBased/>
  <w15:docId w15:val="{5E89F5DA-09AC-42FB-AD1F-E03A60095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96DC0"/>
  </w:style>
  <w:style w:type="paragraph" w:styleId="Cmsor1">
    <w:name w:val="heading 1"/>
    <w:basedOn w:val="Norml"/>
    <w:link w:val="Cmsor1Char"/>
    <w:uiPriority w:val="9"/>
    <w:qFormat/>
    <w:rsid w:val="00596DC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  <w14:ligatures w14:val="none"/>
    </w:rPr>
  </w:style>
  <w:style w:type="paragraph" w:styleId="Cmsor2">
    <w:name w:val="heading 2"/>
    <w:basedOn w:val="Norml"/>
    <w:link w:val="Cmsor2Char"/>
    <w:uiPriority w:val="9"/>
    <w:qFormat/>
    <w:rsid w:val="00596DC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hu-HU"/>
      <w14:ligatures w14:val="none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13D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13D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13D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13D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13D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13D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13D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96D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  <w14:ligatures w14:val="none"/>
    </w:rPr>
  </w:style>
  <w:style w:type="character" w:customStyle="1" w:styleId="Cmsor2Char">
    <w:name w:val="Címsor 2 Char"/>
    <w:basedOn w:val="Bekezdsalapbettpusa"/>
    <w:link w:val="Cmsor2"/>
    <w:uiPriority w:val="9"/>
    <w:rsid w:val="00596DC0"/>
    <w:rPr>
      <w:rFonts w:ascii="Times New Roman" w:eastAsia="Times New Roman" w:hAnsi="Times New Roman" w:cs="Times New Roman"/>
      <w:b/>
      <w:bCs/>
      <w:kern w:val="0"/>
      <w:sz w:val="36"/>
      <w:szCs w:val="36"/>
      <w:lang w:eastAsia="hu-HU"/>
      <w14:ligatures w14:val="non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13D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13D2D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13D2D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13D2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13D2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13D2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13D2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13D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13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13D2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13D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13D2D"/>
    <w:pPr>
      <w:spacing w:before="160" w:after="160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13D2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13D2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13D2D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13D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13D2D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13D2D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713D2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13D2D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514EE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14EED"/>
  </w:style>
  <w:style w:type="paragraph" w:styleId="llb">
    <w:name w:val="footer"/>
    <w:basedOn w:val="Norml"/>
    <w:link w:val="llbChar"/>
    <w:uiPriority w:val="99"/>
    <w:unhideWhenUsed/>
    <w:rsid w:val="00514EE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14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hu.wikipedia.org/wiki/J%C3%B3zsef_n%C3%A1dor_t%C3%A9r" TargetMode="External"/><Relationship Id="rId21" Type="http://schemas.openxmlformats.org/officeDocument/2006/relationships/hyperlink" Target="https://hu.wikipedia.org/wiki/Budapest" TargetMode="External"/><Relationship Id="rId42" Type="http://schemas.openxmlformats.org/officeDocument/2006/relationships/hyperlink" Target="https://hu.wikipedia.org/wiki/F%C5%91_utca" TargetMode="External"/><Relationship Id="rId47" Type="http://schemas.openxmlformats.org/officeDocument/2006/relationships/hyperlink" Target="https://hu.wikipedia.org/wiki/Ruszin-Szendi_Romulusz" TargetMode="External"/><Relationship Id="rId63" Type="http://schemas.openxmlformats.org/officeDocument/2006/relationships/hyperlink" Target="https://hu.wikipedia.org/wiki/K%C3%A1tai-N%C3%A9meth_Vilmos" TargetMode="External"/><Relationship Id="rId68" Type="http://schemas.openxmlformats.org/officeDocument/2006/relationships/hyperlink" Target="https://hu.wikipedia.org/wiki/Tudom%C3%A1nyos_%C3%A9s_Technol%C3%B3giai_Miniszt%C3%A9rium_(Magyarorsz%C3%A1g)" TargetMode="External"/><Relationship Id="rId84" Type="http://schemas.openxmlformats.org/officeDocument/2006/relationships/hyperlink" Target="https://njt.jog.gov.hu/jogszabaly/2016-280-20-22" TargetMode="External"/><Relationship Id="rId89" Type="http://schemas.openxmlformats.org/officeDocument/2006/relationships/hyperlink" Target="https://njt.jog.gov.hu/jogszabaly/2024-84-00-00" TargetMode="External"/><Relationship Id="rId16" Type="http://schemas.openxmlformats.org/officeDocument/2006/relationships/hyperlink" Target="https://hu.wikipedia.org/wiki/Igazs%C3%A1g%C3%BCgyi_Miniszt%C3%A9rium" TargetMode="External"/><Relationship Id="rId11" Type="http://schemas.openxmlformats.org/officeDocument/2006/relationships/hyperlink" Target="https://njt.jog.gov.hu/jogszabaly/2026-13-00-00" TargetMode="External"/><Relationship Id="rId32" Type="http://schemas.openxmlformats.org/officeDocument/2006/relationships/hyperlink" Target="https://hu.wikipedia.org/wiki/Bel%C3%BCgyminiszt%C3%A9rium" TargetMode="External"/><Relationship Id="rId37" Type="http://schemas.openxmlformats.org/officeDocument/2006/relationships/hyperlink" Target="https://hu.wikipedia.org/wiki/Budapest" TargetMode="External"/><Relationship Id="rId53" Type="http://schemas.openxmlformats.org/officeDocument/2006/relationships/hyperlink" Target="https://hu.wikipedia.org/wiki/Budapest" TargetMode="External"/><Relationship Id="rId58" Type="http://schemas.openxmlformats.org/officeDocument/2006/relationships/hyperlink" Target="https://hu.wikipedia.org/wiki/Kossuth_Lajos_t%C3%A9r_(Budapest)" TargetMode="External"/><Relationship Id="rId74" Type="http://schemas.openxmlformats.org/officeDocument/2006/relationships/hyperlink" Target="https://hu.wikipedia.org/wiki/Akad%C3%A9mia_utca" TargetMode="External"/><Relationship Id="rId79" Type="http://schemas.openxmlformats.org/officeDocument/2006/relationships/hyperlink" Target="https://njt.jog.gov.hu/jogszabaly/2021-1495-30-22" TargetMode="External"/><Relationship Id="rId5" Type="http://schemas.openxmlformats.org/officeDocument/2006/relationships/styles" Target="styles.xml"/><Relationship Id="rId90" Type="http://schemas.openxmlformats.org/officeDocument/2006/relationships/hyperlink" Target="https://njt.jog.gov.hu/jogszabaly/2024-474-20-22" TargetMode="External"/><Relationship Id="rId95" Type="http://schemas.openxmlformats.org/officeDocument/2006/relationships/fontTable" Target="fontTable.xml"/><Relationship Id="rId22" Type="http://schemas.openxmlformats.org/officeDocument/2006/relationships/hyperlink" Target="https://hu.wikipedia.org/wiki/Szalay_utca?action=edit&amp;redlink=1" TargetMode="External"/><Relationship Id="rId27" Type="http://schemas.openxmlformats.org/officeDocument/2006/relationships/hyperlink" Target="https://hu.wikipedia.org/wiki/K%C3%A1rm%C3%A1n_Andr%C3%A1s_(k%C3%B6zgazd%C3%A1sz)" TargetMode="External"/><Relationship Id="rId43" Type="http://schemas.openxmlformats.org/officeDocument/2006/relationships/hyperlink" Target="https://hu.wikipedia.org/wiki/Kapit%C3%A1ny_Istv%C3%A1n_(menedzser)" TargetMode="External"/><Relationship Id="rId48" Type="http://schemas.openxmlformats.org/officeDocument/2006/relationships/hyperlink" Target="https://hu.wikipedia.org/wiki/K%C3%B6zleked%C3%A9si_%C3%A9s_Beruh%C3%A1z%C3%A1si_Miniszt%C3%A9rium" TargetMode="External"/><Relationship Id="rId64" Type="http://schemas.openxmlformats.org/officeDocument/2006/relationships/hyperlink" Target="https://hu.wikipedia.org/wiki/T%C3%A1rsadalmi_Kapcsolatok%C3%A9rt_%C3%A9s_Kult%C3%BAr%C3%A1%C3%A9rt_Felel%C5%91s_Miniszt%C3%A9rium" TargetMode="External"/><Relationship Id="rId69" Type="http://schemas.openxmlformats.org/officeDocument/2006/relationships/hyperlink" Target="https://hu.wikipedia.org/wiki/Budapest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hu.wikipedia.org/wiki/Vit%C3%A9zy_D%C3%A1vid" TargetMode="External"/><Relationship Id="rId72" Type="http://schemas.openxmlformats.org/officeDocument/2006/relationships/hyperlink" Target="https://hu.wikipedia.org/wiki/Vid%C3%A9k-_%C3%A9s_Telep%C3%BCl%C3%A9sfejleszt%C3%A9si_Miniszt%C3%A9rium" TargetMode="External"/><Relationship Id="rId80" Type="http://schemas.openxmlformats.org/officeDocument/2006/relationships/hyperlink" Target="https://njt.jog.gov.hu/jogszabaly/2020-21-20-3H" TargetMode="External"/><Relationship Id="rId85" Type="http://schemas.openxmlformats.org/officeDocument/2006/relationships/hyperlink" Target="https://njt.jog.gov.hu/jogszabaly/2016-280-20-22" TargetMode="External"/><Relationship Id="rId93" Type="http://schemas.openxmlformats.org/officeDocument/2006/relationships/hyperlink" Target="https://njt.jog.gov.hu/jogszabaly/2016-280-20-22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hu.wikipedia.org/wiki/Eg%C3%A9szs%C3%A9g%C3%BCgyi_Miniszt%C3%A9rium" TargetMode="External"/><Relationship Id="rId17" Type="http://schemas.openxmlformats.org/officeDocument/2006/relationships/hyperlink" Target="https://hu.wikipedia.org/wiki/Budapest" TargetMode="External"/><Relationship Id="rId25" Type="http://schemas.openxmlformats.org/officeDocument/2006/relationships/hyperlink" Target="https://hu.wikipedia.org/wiki/Budapest" TargetMode="External"/><Relationship Id="rId33" Type="http://schemas.openxmlformats.org/officeDocument/2006/relationships/hyperlink" Target="https://hu.wikipedia.org/wiki/Budapest" TargetMode="External"/><Relationship Id="rId38" Type="http://schemas.openxmlformats.org/officeDocument/2006/relationships/hyperlink" Target="https://hu.wikipedia.org/wiki/Okt%C3%B3ber_huszonharmadika_utca?action=edit&amp;redlink=1" TargetMode="External"/><Relationship Id="rId46" Type="http://schemas.openxmlformats.org/officeDocument/2006/relationships/hyperlink" Target="https://hu.wikipedia.org/wiki/Balaton_utca?action=edit&amp;redlink=1" TargetMode="External"/><Relationship Id="rId59" Type="http://schemas.openxmlformats.org/officeDocument/2006/relationships/hyperlink" Target="https://hu.wikipedia.org/wiki/Ruff_B%C3%A1lint" TargetMode="External"/><Relationship Id="rId67" Type="http://schemas.openxmlformats.org/officeDocument/2006/relationships/hyperlink" Target="https://hu.wikipedia.org/wiki/Tarr_Zolt%C3%A1n" TargetMode="External"/><Relationship Id="rId20" Type="http://schemas.openxmlformats.org/officeDocument/2006/relationships/hyperlink" Target="https://hu.wikipedia.org/wiki/Oktat%C3%A1si_%C3%A9s_Gyermek%C3%BCgyi_Miniszt%C3%A9rium" TargetMode="External"/><Relationship Id="rId41" Type="http://schemas.openxmlformats.org/officeDocument/2006/relationships/hyperlink" Target="https://hu.wikipedia.org/wiki/Budapest" TargetMode="External"/><Relationship Id="rId54" Type="http://schemas.openxmlformats.org/officeDocument/2006/relationships/hyperlink" Target="https://hu.wikipedia.org/wiki/Bem_rakpart?action=edit&amp;redlink=1" TargetMode="External"/><Relationship Id="rId62" Type="http://schemas.openxmlformats.org/officeDocument/2006/relationships/hyperlink" Target="https://hu.wikipedia.org/wiki/J%C3%B3zsef_Attila_utca?action=edit&amp;redlink=1" TargetMode="External"/><Relationship Id="rId70" Type="http://schemas.openxmlformats.org/officeDocument/2006/relationships/hyperlink" Target="https://hu.wikipedia.org/wiki/Szemere_utca?action=edit&amp;redlink=1" TargetMode="External"/><Relationship Id="rId75" Type="http://schemas.openxmlformats.org/officeDocument/2006/relationships/hyperlink" Target="https://hu.wikipedia.org/wiki/L%C5%91rincz_Vikt%C3%B3ria" TargetMode="External"/><Relationship Id="rId83" Type="http://schemas.openxmlformats.org/officeDocument/2006/relationships/hyperlink" Target="https://njt.jog.gov.hu/jogszabaly/2016-280-20-22" TargetMode="External"/><Relationship Id="rId88" Type="http://schemas.openxmlformats.org/officeDocument/2006/relationships/hyperlink" Target="https://njt.jog.gov.hu/jogszabaly/2016-280-20-22" TargetMode="External"/><Relationship Id="rId91" Type="http://schemas.openxmlformats.org/officeDocument/2006/relationships/hyperlink" Target="https://njt.jog.gov.hu/jogszabaly/2016-280-20-22" TargetMode="Externa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hu.wikipedia.org/wiki/Heged%C5%B1s_Zsolt" TargetMode="External"/><Relationship Id="rId23" Type="http://schemas.openxmlformats.org/officeDocument/2006/relationships/hyperlink" Target="https://hu.wikipedia.org/wiki/Lannert_Judit" TargetMode="External"/><Relationship Id="rId28" Type="http://schemas.openxmlformats.org/officeDocument/2006/relationships/hyperlink" Target="https://hu.wikipedia.org/wiki/Agr%C3%A1r-_%C3%A9s_%C3%89lelmiszergazdas%C3%A1g%C3%A9rt_Felel%C5%91s_Miniszt%C3%A9rium" TargetMode="External"/><Relationship Id="rId36" Type="http://schemas.openxmlformats.org/officeDocument/2006/relationships/hyperlink" Target="https://hu.wikipedia.org/wiki/%C3%89l%C5%91_K%C3%B6rnyezet%C3%A9rt_Felel%C5%91s_Miniszt%C3%A9rium" TargetMode="External"/><Relationship Id="rId49" Type="http://schemas.openxmlformats.org/officeDocument/2006/relationships/hyperlink" Target="https://hu.wikipedia.org/wiki/Budapest" TargetMode="External"/><Relationship Id="rId57" Type="http://schemas.openxmlformats.org/officeDocument/2006/relationships/hyperlink" Target="https://hu.wikipedia.org/wiki/Budapest" TargetMode="External"/><Relationship Id="rId10" Type="http://schemas.openxmlformats.org/officeDocument/2006/relationships/image" Target="media/image1.png"/><Relationship Id="rId31" Type="http://schemas.openxmlformats.org/officeDocument/2006/relationships/hyperlink" Target="https://hu.wikipedia.org/wiki/B%C3%B3na_Szabolcs" TargetMode="External"/><Relationship Id="rId44" Type="http://schemas.openxmlformats.org/officeDocument/2006/relationships/hyperlink" Target="https://hu.wikipedia.org/wiki/Honv%C3%A9delmi_Miniszt%C3%A9rium" TargetMode="External"/><Relationship Id="rId52" Type="http://schemas.openxmlformats.org/officeDocument/2006/relationships/hyperlink" Target="https://hu.wikipedia.org/wiki/K%C3%BCl%C3%BCgyminiszt%C3%A9rium_(Magyarorsz%C3%A1g)" TargetMode="External"/><Relationship Id="rId60" Type="http://schemas.openxmlformats.org/officeDocument/2006/relationships/hyperlink" Target="https://hu.wikipedia.org/wiki/Szoci%C3%A1lis_%C3%A9s_Csal%C3%A1d%C3%BCgyi_Miniszt%C3%A9rium" TargetMode="External"/><Relationship Id="rId65" Type="http://schemas.openxmlformats.org/officeDocument/2006/relationships/hyperlink" Target="https://hu.wikipedia.org/wiki/Budapest" TargetMode="External"/><Relationship Id="rId73" Type="http://schemas.openxmlformats.org/officeDocument/2006/relationships/hyperlink" Target="https://hu.wikipedia.org/wiki/Budapest" TargetMode="External"/><Relationship Id="rId78" Type="http://schemas.openxmlformats.org/officeDocument/2006/relationships/hyperlink" Target="https://njt.jog.gov.hu/jogszabaly/2011-1-20-3H" TargetMode="External"/><Relationship Id="rId81" Type="http://schemas.openxmlformats.org/officeDocument/2006/relationships/hyperlink" Target="https://njt.jog.gov.hu/jogszabaly/2013-72-20-2Y" TargetMode="External"/><Relationship Id="rId86" Type="http://schemas.openxmlformats.org/officeDocument/2006/relationships/hyperlink" Target="https://njt.jog.gov.hu/jogszabaly/2016-280-20-22" TargetMode="External"/><Relationship Id="rId94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hyperlink" Target="https://hu.wikipedia.org/wiki/Budapest" TargetMode="External"/><Relationship Id="rId18" Type="http://schemas.openxmlformats.org/officeDocument/2006/relationships/hyperlink" Target="https://hu.wikipedia.org/wiki/N%C3%A1dor_utca" TargetMode="External"/><Relationship Id="rId39" Type="http://schemas.openxmlformats.org/officeDocument/2006/relationships/hyperlink" Target="https://hu.wikipedia.org/wiki/Gajdos_L%C3%A1szl%C3%B3" TargetMode="External"/><Relationship Id="rId34" Type="http://schemas.openxmlformats.org/officeDocument/2006/relationships/hyperlink" Target="https://hu.wikipedia.org/wiki/Szenth%C3%A1roms%C3%A1g_t%C3%A9r" TargetMode="External"/><Relationship Id="rId50" Type="http://schemas.openxmlformats.org/officeDocument/2006/relationships/hyperlink" Target="https://hu.wikipedia.org/wiki/Alkotm%C3%A1ny_utca" TargetMode="External"/><Relationship Id="rId55" Type="http://schemas.openxmlformats.org/officeDocument/2006/relationships/hyperlink" Target="https://hu.wikipedia.org/wiki/Orb%C3%A1n_Anita" TargetMode="External"/><Relationship Id="rId76" Type="http://schemas.openxmlformats.org/officeDocument/2006/relationships/hyperlink" Target="https://njt.jog.gov.hu/jogszabaly/2020-22-20-3H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s://hu.wikipedia.org/wiki/Tan%C3%A1cs_Zolt%C3%A1n" TargetMode="External"/><Relationship Id="rId92" Type="http://schemas.openxmlformats.org/officeDocument/2006/relationships/hyperlink" Target="https://eur-lex.europa.eu/legal-content/HU/TXT/?uri=CELEX:32019R0941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hu.wikipedia.org/wiki/Budapest" TargetMode="External"/><Relationship Id="rId24" Type="http://schemas.openxmlformats.org/officeDocument/2006/relationships/hyperlink" Target="https://hu.wikipedia.org/wiki/P%C3%A9nz%C3%BCgyminiszt%C3%A9rium" TargetMode="External"/><Relationship Id="rId40" Type="http://schemas.openxmlformats.org/officeDocument/2006/relationships/hyperlink" Target="https://hu.wikipedia.org/wiki/Gazdas%C3%A1gi_%C3%A9s_Energetikai_Miniszt%C3%A9rium" TargetMode="External"/><Relationship Id="rId45" Type="http://schemas.openxmlformats.org/officeDocument/2006/relationships/hyperlink" Target="https://hu.wikipedia.org/wiki/Budapest" TargetMode="External"/><Relationship Id="rId66" Type="http://schemas.openxmlformats.org/officeDocument/2006/relationships/hyperlink" Target="https://hu.wikipedia.org/wiki/Szemere_utca?action=edit&amp;redlink=1" TargetMode="External"/><Relationship Id="rId87" Type="http://schemas.openxmlformats.org/officeDocument/2006/relationships/hyperlink" Target="https://njt.jog.gov.hu/jogszabaly/2016-280-20-22" TargetMode="External"/><Relationship Id="rId61" Type="http://schemas.openxmlformats.org/officeDocument/2006/relationships/hyperlink" Target="https://hu.wikipedia.org/wiki/Budapest" TargetMode="External"/><Relationship Id="rId82" Type="http://schemas.openxmlformats.org/officeDocument/2006/relationships/hyperlink" Target="https://njt.jog.gov.hu/jogszabaly/2023-25-20-8Y" TargetMode="External"/><Relationship Id="rId19" Type="http://schemas.openxmlformats.org/officeDocument/2006/relationships/hyperlink" Target="https://hu.wikipedia.org/wiki/G%C3%B6r%C3%B6g_M%C3%A1rta" TargetMode="External"/><Relationship Id="rId14" Type="http://schemas.openxmlformats.org/officeDocument/2006/relationships/hyperlink" Target="https://hu.wikipedia.org/wiki/Arany_J%C3%A1nos_utca_(egy%C3%A9rtelm%C5%B1s%C3%ADt%C5%91_lap)" TargetMode="External"/><Relationship Id="rId30" Type="http://schemas.openxmlformats.org/officeDocument/2006/relationships/hyperlink" Target="https://hu.wikipedia.org/wiki/Ap%C3%A1czai_Csere_J%C3%A1nos_utca" TargetMode="External"/><Relationship Id="rId35" Type="http://schemas.openxmlformats.org/officeDocument/2006/relationships/hyperlink" Target="https://hu.wikipedia.org/wiki/P%C3%B3sfai_G%C3%A1bor" TargetMode="External"/><Relationship Id="rId56" Type="http://schemas.openxmlformats.org/officeDocument/2006/relationships/hyperlink" Target="https://hu.wikipedia.org/wiki/Minisztereln%C3%B6ks%C3%A9g" TargetMode="External"/><Relationship Id="rId77" Type="http://schemas.openxmlformats.org/officeDocument/2006/relationships/hyperlink" Target="https://njt.jog.gov.hu/jogszabaly/2017-47-20-11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319c8b-cf92-4974-be61-ae709492dc18" xsi:nil="true"/>
    <lcf76f155ced4ddcb4097134ff3c332f xmlns="007107b6-796a-4694-b3d0-3261dc39d17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326B4BA7E6DF0C4AB6308621931ECB67" ma:contentTypeVersion="14" ma:contentTypeDescription="Új dokumentum létrehozása." ma:contentTypeScope="" ma:versionID="522666a6266f9e374bbf861bca99c3f6">
  <xsd:schema xmlns:xsd="http://www.w3.org/2001/XMLSchema" xmlns:xs="http://www.w3.org/2001/XMLSchema" xmlns:p="http://schemas.microsoft.com/office/2006/metadata/properties" xmlns:ns2="007107b6-796a-4694-b3d0-3261dc39d17e" xmlns:ns3="43319c8b-cf92-4974-be61-ae709492dc18" targetNamespace="http://schemas.microsoft.com/office/2006/metadata/properties" ma:root="true" ma:fieldsID="ca79658f9cee7740fb249105969a8ff3" ns2:_="" ns3:_="">
    <xsd:import namespace="007107b6-796a-4694-b3d0-3261dc39d17e"/>
    <xsd:import namespace="43319c8b-cf92-4974-be61-ae709492dc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107b6-796a-4694-b3d0-3261dc39d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Képcímkék" ma:readOnly="false" ma:fieldId="{5cf76f15-5ced-4ddc-b409-7134ff3c332f}" ma:taxonomyMulti="true" ma:sspId="4f908955-f412-4899-b300-2e313f11c5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19c8b-cf92-4974-be61-ae709492dc1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30d1f51-4092-4a49-9f9b-ae281062baff}" ma:internalName="TaxCatchAll" ma:showField="CatchAllData" ma:web="43319c8b-cf92-4974-be61-ae709492dc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E9AB27-6650-4130-AD9A-470BAE72EE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113A00-065B-4365-B988-EF3780D2D71D}">
  <ds:schemaRefs>
    <ds:schemaRef ds:uri="http://schemas.microsoft.com/office/2006/metadata/properties"/>
    <ds:schemaRef ds:uri="http://schemas.microsoft.com/office/infopath/2007/PartnerControls"/>
    <ds:schemaRef ds:uri="6fc8548b-9181-45a8-9e41-b1f2ea8d7c5a"/>
  </ds:schemaRefs>
</ds:datastoreItem>
</file>

<file path=customXml/itemProps3.xml><?xml version="1.0" encoding="utf-8"?>
<ds:datastoreItem xmlns:ds="http://schemas.openxmlformats.org/officeDocument/2006/customXml" ds:itemID="{78931E75-0F26-492F-AEDF-ED6FEB0F39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4618</Words>
  <Characters>31867</Characters>
  <Application>Microsoft Office Word</Application>
  <DocSecurity>0</DocSecurity>
  <Lines>265</Lines>
  <Paragraphs>72</Paragraphs>
  <ScaleCrop>false</ScaleCrop>
  <Company/>
  <LinksUpToDate>false</LinksUpToDate>
  <CharactersWithSpaces>36413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Ronkay Ferenc</dc:creator>
  <cp:keywords/>
  <dc:description/>
  <cp:lastModifiedBy>Ronkay Ferenc</cp:lastModifiedBy>
  <cp:revision>2</cp:revision>
  <cp:lastPrinted>2026-08-10T10:49:00Z</cp:lastPrinted>
  <dcterms:created xsi:type="dcterms:W3CDTF">2026-08-10T10:53:00Z</dcterms:created>
  <dcterms:modified xsi:type="dcterms:W3CDTF">2026-08-10T10:53:00Z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0x010100326B4BA7E6DF0C4AB6308621931ECB67</vt:lpwstr>
  </property>
</Properties>
</file>